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BB" w:rsidRPr="0017777C" w:rsidRDefault="00440C33" w:rsidP="0017777C">
      <w:pPr>
        <w:pStyle w:val="ListParagraph"/>
        <w:numPr>
          <w:ilvl w:val="0"/>
          <w:numId w:val="23"/>
        </w:numPr>
        <w:spacing w:line="360" w:lineRule="auto"/>
        <w:jc w:val="center"/>
        <w:rPr>
          <w:rFonts w:ascii="Times New Roman" w:hAnsi="Times New Roman" w:cs="Times New Roman"/>
          <w:b/>
          <w:sz w:val="32"/>
          <w:szCs w:val="32"/>
        </w:rPr>
      </w:pPr>
      <w:r w:rsidRPr="0017777C">
        <w:rPr>
          <w:rFonts w:ascii="Times New Roman" w:hAnsi="Times New Roman" w:cs="Times New Roman"/>
          <w:b/>
          <w:sz w:val="32"/>
          <w:szCs w:val="32"/>
        </w:rPr>
        <w:t>-</w:t>
      </w:r>
      <w:r w:rsidR="00D950BB" w:rsidRPr="0017777C">
        <w:rPr>
          <w:rFonts w:ascii="Times New Roman" w:hAnsi="Times New Roman" w:cs="Times New Roman"/>
          <w:b/>
          <w:sz w:val="32"/>
          <w:szCs w:val="32"/>
        </w:rPr>
        <w:t xml:space="preserve"> </w:t>
      </w:r>
      <w:r w:rsidR="002D35DB" w:rsidRPr="0017777C">
        <w:rPr>
          <w:rFonts w:ascii="Times New Roman" w:hAnsi="Times New Roman" w:cs="Times New Roman"/>
          <w:b/>
          <w:sz w:val="32"/>
          <w:szCs w:val="32"/>
        </w:rPr>
        <w:t xml:space="preserve">PHẦN </w:t>
      </w:r>
      <w:r w:rsidR="00D950BB" w:rsidRPr="0017777C">
        <w:rPr>
          <w:rFonts w:ascii="Times New Roman" w:hAnsi="Times New Roman" w:cs="Times New Roman"/>
          <w:b/>
          <w:sz w:val="32"/>
          <w:szCs w:val="32"/>
        </w:rPr>
        <w:t>MỞ ĐẦU</w:t>
      </w:r>
    </w:p>
    <w:p w:rsidR="00E33B81" w:rsidRPr="00403BD6" w:rsidRDefault="00E33B81" w:rsidP="009B3AFC">
      <w:pPr>
        <w:spacing w:line="360" w:lineRule="auto"/>
        <w:ind w:firstLine="567"/>
        <w:jc w:val="center"/>
        <w:rPr>
          <w:rFonts w:ascii="Times New Roman" w:hAnsi="Times New Roman" w:cs="Times New Roman"/>
          <w:b/>
          <w:sz w:val="32"/>
          <w:szCs w:val="32"/>
        </w:rPr>
      </w:pPr>
    </w:p>
    <w:p w:rsidR="00D950BB" w:rsidRPr="0061489B" w:rsidRDefault="0061489B" w:rsidP="0061489B">
      <w:pPr>
        <w:pStyle w:val="ListParagraph"/>
        <w:spacing w:after="0" w:line="360" w:lineRule="auto"/>
        <w:ind w:left="0"/>
        <w:rPr>
          <w:rFonts w:ascii="Times New Roman" w:hAnsi="Times New Roman" w:cs="Times New Roman"/>
          <w:b/>
          <w:sz w:val="28"/>
          <w:szCs w:val="28"/>
        </w:rPr>
      </w:pPr>
      <w:r w:rsidRPr="0061489B">
        <w:rPr>
          <w:rFonts w:ascii="Times New Roman" w:hAnsi="Times New Roman" w:cs="Times New Roman"/>
          <w:b/>
          <w:color w:val="FF0000"/>
          <w:sz w:val="28"/>
          <w:szCs w:val="28"/>
        </w:rPr>
        <w:t xml:space="preserve">1.1. </w:t>
      </w:r>
      <w:r w:rsidR="00CF409D" w:rsidRPr="0061489B">
        <w:rPr>
          <w:rFonts w:ascii="Times New Roman" w:hAnsi="Times New Roman" w:cs="Times New Roman"/>
          <w:b/>
          <w:sz w:val="28"/>
          <w:szCs w:val="28"/>
        </w:rPr>
        <w:t>LÍ DO CHỌN ĐỀ TÀI</w:t>
      </w:r>
    </w:p>
    <w:p w:rsidR="00CF409D" w:rsidRPr="009B3AFC" w:rsidRDefault="0061489B" w:rsidP="0061489B">
      <w:pPr>
        <w:pStyle w:val="ListParagraph"/>
        <w:tabs>
          <w:tab w:val="left" w:pos="567"/>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ab/>
      </w:r>
      <w:r w:rsidRPr="0061489B">
        <w:rPr>
          <w:rFonts w:ascii="Times New Roman" w:hAnsi="Times New Roman" w:cs="Times New Roman"/>
          <w:b/>
          <w:color w:val="FF0000"/>
          <w:sz w:val="28"/>
          <w:szCs w:val="28"/>
        </w:rPr>
        <w:t>1.1.1</w:t>
      </w:r>
      <w:r>
        <w:rPr>
          <w:rFonts w:ascii="Times New Roman" w:hAnsi="Times New Roman" w:cs="Times New Roman"/>
          <w:b/>
          <w:sz w:val="28"/>
          <w:szCs w:val="28"/>
        </w:rPr>
        <w:t xml:space="preserve">. </w:t>
      </w:r>
      <w:r w:rsidR="00E036C9" w:rsidRPr="009B3AFC">
        <w:rPr>
          <w:rFonts w:ascii="Times New Roman" w:hAnsi="Times New Roman" w:cs="Times New Roman"/>
          <w:b/>
          <w:sz w:val="28"/>
          <w:szCs w:val="28"/>
        </w:rPr>
        <w:t xml:space="preserve">Lí </w:t>
      </w:r>
      <w:proofErr w:type="gramStart"/>
      <w:r w:rsidR="00E036C9" w:rsidRPr="009B3AFC">
        <w:rPr>
          <w:rFonts w:ascii="Times New Roman" w:hAnsi="Times New Roman" w:cs="Times New Roman"/>
          <w:b/>
          <w:sz w:val="28"/>
          <w:szCs w:val="28"/>
        </w:rPr>
        <w:t>do</w:t>
      </w:r>
      <w:proofErr w:type="gramEnd"/>
      <w:r w:rsidR="00E036C9" w:rsidRPr="009B3AFC">
        <w:rPr>
          <w:rFonts w:ascii="Times New Roman" w:hAnsi="Times New Roman" w:cs="Times New Roman"/>
          <w:b/>
          <w:sz w:val="28"/>
          <w:szCs w:val="28"/>
        </w:rPr>
        <w:t xml:space="preserve"> khách quan</w:t>
      </w:r>
    </w:p>
    <w:p w:rsidR="00E036C9" w:rsidRPr="009432F9" w:rsidRDefault="00E036C9" w:rsidP="007E393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Muốn có học trò tốt thì phải có thầy giáo tốt.</w:t>
      </w:r>
      <w:proofErr w:type="gramEnd"/>
      <w:r>
        <w:rPr>
          <w:rFonts w:ascii="Times New Roman" w:hAnsi="Times New Roman" w:cs="Times New Roman"/>
          <w:sz w:val="28"/>
          <w:szCs w:val="28"/>
        </w:rPr>
        <w:t xml:space="preserve"> Lí luận này hầu như được chứng minh trong lịch sử giáo dục và đương nhiên trong việc đào tạo một con người không chỉ ảnh hưởng của người giáo viên. Sản phẩm đào tạo bao giờ cũng mang tính xã hội và sự thành công c</w:t>
      </w:r>
      <w:r w:rsidRPr="009432F9">
        <w:rPr>
          <w:rFonts w:ascii="Times New Roman" w:hAnsi="Times New Roman" w:cs="Times New Roman"/>
          <w:sz w:val="28"/>
          <w:szCs w:val="28"/>
        </w:rPr>
        <w:t xml:space="preserve">ủa một con người chịu tác động của nhiều yếu tố như: Gia đình, Nhà trường và xã hội. trong mỗi yếu tố đó lại có nhiều sắc thái khác nhau nhưng đối với học sinh ở lứa tuổi trung học cơ sở thì </w:t>
      </w:r>
      <w:proofErr w:type="gramStart"/>
      <w:r w:rsidRPr="009432F9">
        <w:rPr>
          <w:rFonts w:ascii="Times New Roman" w:hAnsi="Times New Roman" w:cs="Times New Roman"/>
          <w:sz w:val="28"/>
          <w:szCs w:val="28"/>
        </w:rPr>
        <w:t>tất</w:t>
      </w:r>
      <w:proofErr w:type="gramEnd"/>
      <w:r w:rsidRPr="009432F9">
        <w:rPr>
          <w:rFonts w:ascii="Times New Roman" w:hAnsi="Times New Roman" w:cs="Times New Roman"/>
          <w:sz w:val="28"/>
          <w:szCs w:val="28"/>
        </w:rPr>
        <w:t xml:space="preserve"> cả những yếu tố đó đều ảnh hưởng tới tâm hồn non trẻ của các em, ở các mức độ khác nhau tùy theo từng thời kì lứa tuổi thông qua hoạt động của người giáo viên.</w:t>
      </w:r>
      <w:r w:rsidR="00116F60" w:rsidRPr="009432F9">
        <w:rPr>
          <w:rFonts w:ascii="Times New Roman" w:hAnsi="Times New Roman" w:cs="Times New Roman"/>
          <w:sz w:val="28"/>
          <w:szCs w:val="28"/>
        </w:rPr>
        <w:t xml:space="preserve"> </w:t>
      </w:r>
      <w:proofErr w:type="gramStart"/>
      <w:r w:rsidR="00116F60" w:rsidRPr="009432F9">
        <w:rPr>
          <w:rFonts w:ascii="Times New Roman" w:hAnsi="Times New Roman" w:cs="Times New Roman"/>
          <w:sz w:val="28"/>
          <w:szCs w:val="28"/>
        </w:rPr>
        <w:t>Nếu người giáo viên có uy tín đối với học sinh, toàn tâm toàn ý giáo dục thế hệ trẻ thì tính cách của người giáo viên gần như là điểm chỉ trong tâm hồn học sinh.</w:t>
      </w:r>
      <w:proofErr w:type="gramEnd"/>
    </w:p>
    <w:p w:rsidR="00116F60" w:rsidRPr="009432F9" w:rsidRDefault="00116F60"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Trên tinh thần đó thì tuyệt nhiên ta không </w:t>
      </w:r>
      <w:r w:rsidR="007003A4" w:rsidRPr="009432F9">
        <w:rPr>
          <w:rFonts w:ascii="Times New Roman" w:hAnsi="Times New Roman" w:cs="Times New Roman"/>
          <w:sz w:val="28"/>
          <w:szCs w:val="28"/>
        </w:rPr>
        <w:t xml:space="preserve">thể </w:t>
      </w:r>
      <w:r w:rsidRPr="009432F9">
        <w:rPr>
          <w:rFonts w:ascii="Times New Roman" w:hAnsi="Times New Roman" w:cs="Times New Roman"/>
          <w:sz w:val="28"/>
          <w:szCs w:val="28"/>
        </w:rPr>
        <w:t>xem nhẹ việc nâng cao chất lượng chuyên môn cho đội ngũ giáo viên, bởi vì đó chính là giải pháp căn bản cho mục tiêu nâng cao chất lượng giảng dạy và rèn luyện kiến thức, nhân cách của người học sinh.</w:t>
      </w:r>
    </w:p>
    <w:p w:rsidR="007003A4" w:rsidRPr="009432F9" w:rsidRDefault="007003A4" w:rsidP="007E3934">
      <w:pPr>
        <w:spacing w:after="0" w:line="360" w:lineRule="auto"/>
        <w:ind w:firstLine="567"/>
        <w:jc w:val="both"/>
        <w:rPr>
          <w:rFonts w:ascii="Times New Roman" w:hAnsi="Times New Roman" w:cs="Times New Roman"/>
          <w:b/>
          <w:sz w:val="28"/>
          <w:szCs w:val="28"/>
        </w:rPr>
      </w:pPr>
      <w:r w:rsidRPr="009432F9">
        <w:rPr>
          <w:rStyle w:val="Strong"/>
          <w:rFonts w:ascii="Times New Roman" w:hAnsi="Times New Roman" w:cs="Times New Roman"/>
          <w:b w:val="0"/>
          <w:sz w:val="28"/>
          <w:szCs w:val="28"/>
          <w:shd w:val="clear" w:color="auto" w:fill="FFFFFF"/>
        </w:rPr>
        <w:t xml:space="preserve">Đại hội Đảng lần thứ XII đề ra phương hướng: Giáo dục là quốc sách hàng đầu. </w:t>
      </w:r>
      <w:proofErr w:type="gramStart"/>
      <w:r w:rsidRPr="009432F9">
        <w:rPr>
          <w:rStyle w:val="Strong"/>
          <w:rFonts w:ascii="Times New Roman" w:hAnsi="Times New Roman" w:cs="Times New Roman"/>
          <w:b w:val="0"/>
          <w:sz w:val="28"/>
          <w:szCs w:val="28"/>
          <w:shd w:val="clear" w:color="auto" w:fill="FFFFFF"/>
        </w:rPr>
        <w:t>Phát triển GD &amp; ĐT nhằm nâng cao dân trí, đào tạo nhân lực, bồi dưỡng nhân tài.</w:t>
      </w:r>
      <w:proofErr w:type="gramEnd"/>
      <w:r w:rsidRPr="009432F9">
        <w:rPr>
          <w:rStyle w:val="Strong"/>
          <w:rFonts w:ascii="Times New Roman" w:hAnsi="Times New Roman" w:cs="Times New Roman"/>
          <w:b w:val="0"/>
          <w:sz w:val="28"/>
          <w:szCs w:val="28"/>
          <w:shd w:val="clear" w:color="auto" w:fill="FFFFFF"/>
        </w:rPr>
        <w:t xml:space="preserve"> Chuyển mạnh quá trình giáo dục từ chủ yếu trang bị kiến thức sang phát triển toàn diện năng lực và phẩm chất người học; phát triển GD &amp; ĐT phải gắn với nhu cầu phát triển KT - XH, xây dựng và bảo vệ Tổ quốc, với tiến bộ khoa học, công nghệ; phấn đấu trong những năm tới, tạo chuyển biến căn bản, mạnh mẽ về chất lượng, hiệu quả GD &amp; ĐT; phấn đấu đến năm 2030, nền giáo dục Việt Nam đạt trình độ tiên tiến trong khu vực. </w:t>
      </w:r>
    </w:p>
    <w:p w:rsidR="002D2152" w:rsidRPr="0061489B" w:rsidRDefault="0061489B" w:rsidP="0061489B">
      <w:pPr>
        <w:spacing w:after="0" w:line="360" w:lineRule="auto"/>
        <w:ind w:firstLine="567"/>
        <w:jc w:val="both"/>
        <w:rPr>
          <w:rFonts w:ascii="Times New Roman" w:hAnsi="Times New Roman" w:cs="Times New Roman"/>
          <w:b/>
          <w:sz w:val="28"/>
          <w:szCs w:val="28"/>
        </w:rPr>
      </w:pPr>
      <w:r w:rsidRPr="0061489B">
        <w:rPr>
          <w:rFonts w:ascii="Times New Roman" w:hAnsi="Times New Roman" w:cs="Times New Roman"/>
          <w:b/>
          <w:color w:val="FF0000"/>
          <w:sz w:val="28"/>
          <w:szCs w:val="28"/>
        </w:rPr>
        <w:t>1.</w:t>
      </w:r>
      <w:r>
        <w:rPr>
          <w:rFonts w:ascii="Times New Roman" w:hAnsi="Times New Roman" w:cs="Times New Roman"/>
          <w:b/>
          <w:color w:val="FF0000"/>
          <w:sz w:val="28"/>
          <w:szCs w:val="28"/>
        </w:rPr>
        <w:t>1.</w:t>
      </w:r>
      <w:r w:rsidRPr="0061489B">
        <w:rPr>
          <w:rFonts w:ascii="Times New Roman" w:hAnsi="Times New Roman" w:cs="Times New Roman"/>
          <w:b/>
          <w:color w:val="FF0000"/>
          <w:sz w:val="28"/>
          <w:szCs w:val="28"/>
        </w:rPr>
        <w:t>2</w:t>
      </w:r>
      <w:proofErr w:type="gramStart"/>
      <w:r>
        <w:rPr>
          <w:rFonts w:ascii="Times New Roman" w:hAnsi="Times New Roman" w:cs="Times New Roman"/>
          <w:b/>
          <w:sz w:val="28"/>
          <w:szCs w:val="28"/>
        </w:rPr>
        <w:t>.</w:t>
      </w:r>
      <w:r w:rsidR="002D2152" w:rsidRPr="0061489B">
        <w:rPr>
          <w:rFonts w:ascii="Times New Roman" w:hAnsi="Times New Roman" w:cs="Times New Roman"/>
          <w:b/>
          <w:sz w:val="28"/>
          <w:szCs w:val="28"/>
        </w:rPr>
        <w:t>Lí</w:t>
      </w:r>
      <w:proofErr w:type="gramEnd"/>
      <w:r w:rsidR="002D2152" w:rsidRPr="0061489B">
        <w:rPr>
          <w:rFonts w:ascii="Times New Roman" w:hAnsi="Times New Roman" w:cs="Times New Roman"/>
          <w:b/>
          <w:sz w:val="28"/>
          <w:szCs w:val="28"/>
        </w:rPr>
        <w:t xml:space="preserve"> do chủ quan</w:t>
      </w:r>
    </w:p>
    <w:p w:rsidR="002D2152" w:rsidRPr="009432F9" w:rsidRDefault="002D2152"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lastRenderedPageBreak/>
        <w:t>Trường THCS Nguyễn Tất Thành là một trường thuộc huyện Cư Jút, cách trung tâm huyện khoảng 10 km.</w:t>
      </w:r>
      <w:proofErr w:type="gramEnd"/>
      <w:r w:rsidRPr="009432F9">
        <w:rPr>
          <w:rFonts w:ascii="Times New Roman" w:hAnsi="Times New Roman" w:cs="Times New Roman"/>
          <w:sz w:val="28"/>
          <w:szCs w:val="28"/>
        </w:rPr>
        <w:t xml:space="preserve"> </w:t>
      </w:r>
    </w:p>
    <w:p w:rsidR="002D2152" w:rsidRPr="009432F9" w:rsidRDefault="002D2152"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Trường có số lượng cán bộ, giáo viên nhân viên và học sinh đông thứ </w:t>
      </w:r>
      <w:r w:rsidR="00C23E80" w:rsidRPr="009432F9">
        <w:rPr>
          <w:rFonts w:ascii="Times New Roman" w:hAnsi="Times New Roman" w:cs="Times New Roman"/>
          <w:sz w:val="28"/>
          <w:szCs w:val="28"/>
        </w:rPr>
        <w:t>hai</w:t>
      </w:r>
      <w:r w:rsidRPr="009432F9">
        <w:rPr>
          <w:rFonts w:ascii="Times New Roman" w:hAnsi="Times New Roman" w:cs="Times New Roman"/>
          <w:sz w:val="28"/>
          <w:szCs w:val="28"/>
        </w:rPr>
        <w:t xml:space="preserve"> của huyện trong các trường THCS cho nên vấn đề cần thiết và cấp bách hiện nay của nhà trường là cần phải nâng cao chất lượng giảng dạy của đội ngũ giáo viên mà biện pháp hữu hiệu nhất là bồi dưỡng chuyên môn, nghiệp vụ cho đội ngũ giáo viên để nâng cao chất lượng gi</w:t>
      </w:r>
      <w:r w:rsidR="007003A4" w:rsidRPr="009432F9">
        <w:rPr>
          <w:rFonts w:ascii="Times New Roman" w:hAnsi="Times New Roman" w:cs="Times New Roman"/>
          <w:sz w:val="28"/>
          <w:szCs w:val="28"/>
        </w:rPr>
        <w:t>áo</w:t>
      </w:r>
      <w:r w:rsidRPr="009432F9">
        <w:rPr>
          <w:rFonts w:ascii="Times New Roman" w:hAnsi="Times New Roman" w:cs="Times New Roman"/>
          <w:sz w:val="28"/>
          <w:szCs w:val="28"/>
        </w:rPr>
        <w:t xml:space="preserve"> dục đại trà. </w:t>
      </w:r>
      <w:proofErr w:type="gramStart"/>
      <w:r w:rsidRPr="009432F9">
        <w:rPr>
          <w:rFonts w:ascii="Times New Roman" w:hAnsi="Times New Roman" w:cs="Times New Roman"/>
          <w:sz w:val="28"/>
          <w:szCs w:val="28"/>
        </w:rPr>
        <w:t>Đó là một trong những tiêu chí đầu tiên để xây dựng trường đạt chuẩ</w:t>
      </w:r>
      <w:r w:rsidR="00933047" w:rsidRPr="009432F9">
        <w:rPr>
          <w:rFonts w:ascii="Times New Roman" w:hAnsi="Times New Roman" w:cs="Times New Roman"/>
          <w:sz w:val="28"/>
          <w:szCs w:val="28"/>
        </w:rPr>
        <w:t>n.</w:t>
      </w:r>
      <w:proofErr w:type="gramEnd"/>
    </w:p>
    <w:p w:rsidR="00933047" w:rsidRPr="009432F9" w:rsidRDefault="00933047"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Là người làm công tác quản lí bản thân nhận thấy rằng mình cần phải có trách nhiệm nhiều hơn trong việc bồi dưỡng chuyên môn</w:t>
      </w:r>
      <w:r w:rsidR="005206A6" w:rsidRPr="009432F9">
        <w:rPr>
          <w:rFonts w:ascii="Times New Roman" w:hAnsi="Times New Roman" w:cs="Times New Roman"/>
          <w:sz w:val="28"/>
          <w:szCs w:val="28"/>
        </w:rPr>
        <w:t>, nghiệp vụ</w:t>
      </w:r>
      <w:r w:rsidRPr="009432F9">
        <w:rPr>
          <w:rFonts w:ascii="Times New Roman" w:hAnsi="Times New Roman" w:cs="Times New Roman"/>
          <w:sz w:val="28"/>
          <w:szCs w:val="28"/>
        </w:rPr>
        <w:t xml:space="preserve"> cho đội </w:t>
      </w:r>
      <w:proofErr w:type="gramStart"/>
      <w:r w:rsidRPr="009432F9">
        <w:rPr>
          <w:rFonts w:ascii="Times New Roman" w:hAnsi="Times New Roman" w:cs="Times New Roman"/>
          <w:sz w:val="28"/>
          <w:szCs w:val="28"/>
        </w:rPr>
        <w:t>ngũ</w:t>
      </w:r>
      <w:proofErr w:type="gramEnd"/>
      <w:r w:rsidRPr="009432F9">
        <w:rPr>
          <w:rFonts w:ascii="Times New Roman" w:hAnsi="Times New Roman" w:cs="Times New Roman"/>
          <w:sz w:val="28"/>
          <w:szCs w:val="28"/>
        </w:rPr>
        <w:t xml:space="preserve"> giáo viên của trường. Bằng mọi hình thức phải cho giáo viên thấy được rằng công tác nâng cao trình độ tự học tự rèn là trách nhiệm của bản thân, là mục tiêu phấn đấu của nhà trường đặc biệt là chú trọng vào chất lượng giáo dục vào kiến thức và năng lực thật sự của giáo viên chứ không phải là số lượng, bằng cấp.</w:t>
      </w:r>
    </w:p>
    <w:p w:rsidR="00933047" w:rsidRPr="009432F9" w:rsidRDefault="00933047"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Qua thực tế của nhà trường và sự </w:t>
      </w:r>
      <w:proofErr w:type="gramStart"/>
      <w:r w:rsidRPr="009432F9">
        <w:rPr>
          <w:rFonts w:ascii="Times New Roman" w:hAnsi="Times New Roman" w:cs="Times New Roman"/>
          <w:sz w:val="28"/>
          <w:szCs w:val="28"/>
        </w:rPr>
        <w:t>trăn</w:t>
      </w:r>
      <w:proofErr w:type="gramEnd"/>
      <w:r w:rsidRPr="009432F9">
        <w:rPr>
          <w:rFonts w:ascii="Times New Roman" w:hAnsi="Times New Roman" w:cs="Times New Roman"/>
          <w:sz w:val="28"/>
          <w:szCs w:val="28"/>
        </w:rPr>
        <w:t xml:space="preserve"> trở của bản thân quyết tâm thực hiện được mục tiêu đã đề ra nhằm từng bước xây dựng trường đạt chuẩn quốc gia nên tôi quyết định chọn đề tài:</w:t>
      </w:r>
      <w:r w:rsidR="005206A6" w:rsidRPr="009432F9">
        <w:rPr>
          <w:rFonts w:ascii="Times New Roman" w:hAnsi="Times New Roman" w:cs="Times New Roman"/>
          <w:sz w:val="28"/>
          <w:szCs w:val="28"/>
        </w:rPr>
        <w:t xml:space="preserve"> “Hiệu trưởng tổ chức hoạt động bồi dưỡng chuyên môn, nghiệp vụ cho giáo viên</w:t>
      </w:r>
      <w:r w:rsidRPr="009432F9">
        <w:rPr>
          <w:rFonts w:ascii="Times New Roman" w:hAnsi="Times New Roman" w:cs="Times New Roman"/>
          <w:sz w:val="28"/>
          <w:szCs w:val="28"/>
        </w:rPr>
        <w:t>” làm sáng kiến kinh nghiệm.</w:t>
      </w:r>
    </w:p>
    <w:p w:rsidR="0096208C" w:rsidRPr="0061489B" w:rsidRDefault="0061489B" w:rsidP="0061489B">
      <w:pPr>
        <w:spacing w:after="0" w:line="360" w:lineRule="auto"/>
        <w:jc w:val="both"/>
        <w:rPr>
          <w:rFonts w:ascii="Times New Roman" w:hAnsi="Times New Roman" w:cs="Times New Roman"/>
          <w:b/>
          <w:sz w:val="28"/>
          <w:szCs w:val="28"/>
        </w:rPr>
      </w:pPr>
      <w:r w:rsidRPr="0061489B">
        <w:rPr>
          <w:rFonts w:ascii="Times New Roman" w:hAnsi="Times New Roman" w:cs="Times New Roman"/>
          <w:b/>
          <w:color w:val="FF0000"/>
          <w:sz w:val="28"/>
          <w:szCs w:val="28"/>
        </w:rPr>
        <w:t xml:space="preserve">1.2. </w:t>
      </w:r>
      <w:r w:rsidR="0096208C" w:rsidRPr="0061489B">
        <w:rPr>
          <w:rFonts w:ascii="Times New Roman" w:hAnsi="Times New Roman" w:cs="Times New Roman"/>
          <w:b/>
          <w:sz w:val="28"/>
          <w:szCs w:val="28"/>
        </w:rPr>
        <w:t>MỤC ĐÍCH NGHIÊN CỨU</w:t>
      </w:r>
    </w:p>
    <w:p w:rsidR="0096208C" w:rsidRPr="009432F9" w:rsidRDefault="0096208C" w:rsidP="0096208C">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Xây dựng tập thể giáo viên đoàn kết, có tinh thần trách nhiệm, yêu nghề mến trẻ, hết lòng vì học sinh thân yêu.</w:t>
      </w:r>
      <w:proofErr w:type="gramEnd"/>
    </w:p>
    <w:p w:rsidR="0096208C" w:rsidRPr="009432F9" w:rsidRDefault="0096208C" w:rsidP="0096208C">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Dần dần </w:t>
      </w:r>
      <w:r w:rsidR="00E33B81" w:rsidRPr="009432F9">
        <w:rPr>
          <w:rFonts w:ascii="Times New Roman" w:hAnsi="Times New Roman" w:cs="Times New Roman"/>
          <w:sz w:val="28"/>
          <w:szCs w:val="28"/>
        </w:rPr>
        <w:t>hoàn thiện</w:t>
      </w:r>
      <w:r w:rsidRPr="009432F9">
        <w:rPr>
          <w:rFonts w:ascii="Times New Roman" w:hAnsi="Times New Roman" w:cs="Times New Roman"/>
          <w:sz w:val="28"/>
          <w:szCs w:val="28"/>
        </w:rPr>
        <w:t xml:space="preserve"> đội ngũ giáo viên cốt cán của nhà trường về mọi mặt như: Giáo viên bộ môn giỏi, giáo viên chủ nhiệm giỏi, giáo viên làm công tác đoàn thể tốt, giáo viên làm công tác kiêm nhiệm tốt</w:t>
      </w:r>
      <w:proofErr w:type="gramStart"/>
      <w:r w:rsidRPr="009432F9">
        <w:rPr>
          <w:rFonts w:ascii="Times New Roman" w:hAnsi="Times New Roman" w:cs="Times New Roman"/>
          <w:sz w:val="28"/>
          <w:szCs w:val="28"/>
        </w:rPr>
        <w:t>,…</w:t>
      </w:r>
      <w:proofErr w:type="gramEnd"/>
    </w:p>
    <w:p w:rsidR="0096208C" w:rsidRPr="009432F9" w:rsidRDefault="0096208C" w:rsidP="0096208C">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Thu hút giáo viên vào các hình thức hoạt động bồi dưỡng khác nhau (Bồi dưỡng thường xuyên, học nâng cao trình độ </w:t>
      </w:r>
      <w:r w:rsidR="00E33B81" w:rsidRPr="009432F9">
        <w:rPr>
          <w:rFonts w:ascii="Times New Roman" w:hAnsi="Times New Roman" w:cs="Times New Roman"/>
          <w:sz w:val="28"/>
          <w:szCs w:val="28"/>
        </w:rPr>
        <w:t xml:space="preserve">trên </w:t>
      </w:r>
      <w:r w:rsidRPr="009432F9">
        <w:rPr>
          <w:rFonts w:ascii="Times New Roman" w:hAnsi="Times New Roman" w:cs="Times New Roman"/>
          <w:sz w:val="28"/>
          <w:szCs w:val="28"/>
        </w:rPr>
        <w:t>chuẩn</w:t>
      </w:r>
      <w:proofErr w:type="gramStart"/>
      <w:r w:rsidRPr="009432F9">
        <w:rPr>
          <w:rFonts w:ascii="Times New Roman" w:hAnsi="Times New Roman" w:cs="Times New Roman"/>
          <w:sz w:val="28"/>
          <w:szCs w:val="28"/>
        </w:rPr>
        <w:t>,..</w:t>
      </w:r>
      <w:proofErr w:type="gramEnd"/>
      <w:r w:rsidRPr="009432F9">
        <w:rPr>
          <w:rFonts w:ascii="Times New Roman" w:hAnsi="Times New Roman" w:cs="Times New Roman"/>
          <w:sz w:val="28"/>
          <w:szCs w:val="28"/>
        </w:rPr>
        <w:t xml:space="preserve">) chú ý nhu cầu bồi dưỡng của từng giáo viên. Mỗi giáo viên tùy </w:t>
      </w:r>
      <w:proofErr w:type="gramStart"/>
      <w:r w:rsidRPr="009432F9">
        <w:rPr>
          <w:rFonts w:ascii="Times New Roman" w:hAnsi="Times New Roman" w:cs="Times New Roman"/>
          <w:sz w:val="28"/>
          <w:szCs w:val="28"/>
        </w:rPr>
        <w:t>theo</w:t>
      </w:r>
      <w:proofErr w:type="gramEnd"/>
      <w:r w:rsidRPr="009432F9">
        <w:rPr>
          <w:rFonts w:ascii="Times New Roman" w:hAnsi="Times New Roman" w:cs="Times New Roman"/>
          <w:sz w:val="28"/>
          <w:szCs w:val="28"/>
        </w:rPr>
        <w:t xml:space="preserve"> nhiệm vụ mà có những nhu cầu khác nhau, nhà trường cần quan tâm đáp ứng đúng theo các yêu cầu thì việc bồi dưỡng mới có hiệu quả.</w:t>
      </w:r>
    </w:p>
    <w:p w:rsidR="0096208C" w:rsidRPr="0061489B" w:rsidRDefault="0061489B" w:rsidP="0061489B">
      <w:pPr>
        <w:spacing w:after="0" w:line="360" w:lineRule="auto"/>
        <w:jc w:val="both"/>
        <w:rPr>
          <w:rFonts w:ascii="Times New Roman" w:hAnsi="Times New Roman" w:cs="Times New Roman"/>
          <w:b/>
          <w:sz w:val="28"/>
          <w:szCs w:val="28"/>
        </w:rPr>
      </w:pPr>
      <w:r w:rsidRPr="0061489B">
        <w:rPr>
          <w:rFonts w:ascii="Times New Roman" w:hAnsi="Times New Roman" w:cs="Times New Roman"/>
          <w:b/>
          <w:color w:val="FF0000"/>
          <w:sz w:val="28"/>
          <w:szCs w:val="28"/>
        </w:rPr>
        <w:lastRenderedPageBreak/>
        <w:t xml:space="preserve">1.3. </w:t>
      </w:r>
      <w:r w:rsidR="003407E2" w:rsidRPr="0061489B">
        <w:rPr>
          <w:rFonts w:ascii="Times New Roman" w:hAnsi="Times New Roman" w:cs="Times New Roman"/>
          <w:b/>
          <w:sz w:val="28"/>
          <w:szCs w:val="28"/>
        </w:rPr>
        <w:t>ĐỐI TƯỢNG NGHIÊN CỨU</w:t>
      </w:r>
    </w:p>
    <w:p w:rsidR="00421866" w:rsidRPr="009432F9" w:rsidRDefault="00421866" w:rsidP="00421866">
      <w:pPr>
        <w:spacing w:after="0" w:line="360" w:lineRule="auto"/>
        <w:ind w:firstLine="556"/>
        <w:jc w:val="both"/>
        <w:rPr>
          <w:rFonts w:ascii="Times New Roman" w:hAnsi="Times New Roman" w:cs="Times New Roman"/>
          <w:sz w:val="28"/>
          <w:szCs w:val="28"/>
        </w:rPr>
      </w:pPr>
      <w:proofErr w:type="gramStart"/>
      <w:r w:rsidRPr="009432F9">
        <w:rPr>
          <w:rFonts w:ascii="Times New Roman" w:hAnsi="Times New Roman" w:cs="Times New Roman"/>
          <w:sz w:val="28"/>
          <w:szCs w:val="28"/>
        </w:rPr>
        <w:t xml:space="preserve">Hoạt động bồi dưỡng chuyên môn nghiệp vụ cho giáo viên trường Trung học cơ sở Nguyễn Tất Thành </w:t>
      </w:r>
      <w:r w:rsidR="00E55E53" w:rsidRPr="009432F9">
        <w:rPr>
          <w:rFonts w:ascii="Times New Roman" w:hAnsi="Times New Roman" w:cs="Times New Roman"/>
          <w:sz w:val="28"/>
          <w:szCs w:val="28"/>
        </w:rPr>
        <w:t xml:space="preserve">những </w:t>
      </w:r>
      <w:r w:rsidRPr="009432F9">
        <w:rPr>
          <w:rFonts w:ascii="Times New Roman" w:hAnsi="Times New Roman" w:cs="Times New Roman"/>
          <w:sz w:val="28"/>
          <w:szCs w:val="28"/>
        </w:rPr>
        <w:t xml:space="preserve">năm học </w:t>
      </w:r>
      <w:r w:rsidR="00131601" w:rsidRPr="009432F9">
        <w:rPr>
          <w:rFonts w:ascii="Times New Roman" w:hAnsi="Times New Roman" w:cs="Times New Roman"/>
          <w:sz w:val="28"/>
          <w:szCs w:val="28"/>
        </w:rPr>
        <w:t>2015</w:t>
      </w:r>
      <w:r w:rsidR="00E55E53" w:rsidRPr="009432F9">
        <w:rPr>
          <w:rFonts w:ascii="Times New Roman" w:hAnsi="Times New Roman" w:cs="Times New Roman"/>
          <w:sz w:val="28"/>
          <w:szCs w:val="28"/>
        </w:rPr>
        <w:t xml:space="preserve"> </w:t>
      </w:r>
      <w:r w:rsidR="00440C33" w:rsidRPr="009432F9">
        <w:rPr>
          <w:rFonts w:ascii="Times New Roman" w:hAnsi="Times New Roman" w:cs="Times New Roman"/>
          <w:sz w:val="28"/>
          <w:szCs w:val="28"/>
        </w:rPr>
        <w:t>-</w:t>
      </w:r>
      <w:r w:rsidR="00E55E53" w:rsidRPr="009432F9">
        <w:rPr>
          <w:rFonts w:ascii="Times New Roman" w:hAnsi="Times New Roman" w:cs="Times New Roman"/>
          <w:sz w:val="28"/>
          <w:szCs w:val="28"/>
        </w:rPr>
        <w:t xml:space="preserve"> </w:t>
      </w:r>
      <w:r w:rsidR="00131601" w:rsidRPr="009432F9">
        <w:rPr>
          <w:rFonts w:ascii="Times New Roman" w:hAnsi="Times New Roman" w:cs="Times New Roman"/>
          <w:sz w:val="28"/>
          <w:szCs w:val="28"/>
        </w:rPr>
        <w:t>2016</w:t>
      </w:r>
      <w:r w:rsidR="00E55E53" w:rsidRPr="009432F9">
        <w:rPr>
          <w:rFonts w:ascii="Times New Roman" w:hAnsi="Times New Roman" w:cs="Times New Roman"/>
          <w:sz w:val="28"/>
          <w:szCs w:val="28"/>
        </w:rPr>
        <w:t xml:space="preserve"> và </w:t>
      </w:r>
      <w:r w:rsidR="00131601" w:rsidRPr="009432F9">
        <w:rPr>
          <w:rFonts w:ascii="Times New Roman" w:hAnsi="Times New Roman" w:cs="Times New Roman"/>
          <w:sz w:val="28"/>
          <w:szCs w:val="28"/>
        </w:rPr>
        <w:t>2016</w:t>
      </w:r>
      <w:r w:rsidRPr="009432F9">
        <w:rPr>
          <w:rFonts w:ascii="Times New Roman" w:hAnsi="Times New Roman" w:cs="Times New Roman"/>
          <w:sz w:val="28"/>
          <w:szCs w:val="28"/>
        </w:rPr>
        <w:t xml:space="preserve"> - </w:t>
      </w:r>
      <w:r w:rsidR="00131601" w:rsidRPr="009432F9">
        <w:rPr>
          <w:rFonts w:ascii="Times New Roman" w:hAnsi="Times New Roman" w:cs="Times New Roman"/>
          <w:sz w:val="28"/>
          <w:szCs w:val="28"/>
        </w:rPr>
        <w:t>2017</w:t>
      </w:r>
      <w:r w:rsidRPr="009432F9">
        <w:rPr>
          <w:rFonts w:ascii="Times New Roman" w:hAnsi="Times New Roman" w:cs="Times New Roman"/>
          <w:sz w:val="28"/>
          <w:szCs w:val="28"/>
        </w:rPr>
        <w:t>.</w:t>
      </w:r>
      <w:proofErr w:type="gramEnd"/>
    </w:p>
    <w:p w:rsidR="00421866" w:rsidRPr="0061489B" w:rsidRDefault="0061489B" w:rsidP="0061489B">
      <w:pPr>
        <w:spacing w:after="0" w:line="360" w:lineRule="auto"/>
        <w:jc w:val="both"/>
        <w:rPr>
          <w:rFonts w:ascii="Times New Roman" w:hAnsi="Times New Roman" w:cs="Times New Roman"/>
          <w:b/>
          <w:sz w:val="28"/>
          <w:szCs w:val="28"/>
        </w:rPr>
      </w:pPr>
      <w:r w:rsidRPr="0061489B">
        <w:rPr>
          <w:rFonts w:ascii="Times New Roman" w:hAnsi="Times New Roman" w:cs="Times New Roman"/>
          <w:b/>
          <w:color w:val="FF0000"/>
          <w:sz w:val="28"/>
          <w:szCs w:val="28"/>
        </w:rPr>
        <w:t xml:space="preserve">1.4. </w:t>
      </w:r>
      <w:r w:rsidR="00421866" w:rsidRPr="0061489B">
        <w:rPr>
          <w:rFonts w:ascii="Times New Roman" w:hAnsi="Times New Roman" w:cs="Times New Roman"/>
          <w:b/>
          <w:sz w:val="28"/>
          <w:szCs w:val="28"/>
        </w:rPr>
        <w:t>PHƯƠNG PHÁP NGHIÊN CỨU</w:t>
      </w:r>
    </w:p>
    <w:p w:rsidR="0061489B" w:rsidRPr="0061489B" w:rsidRDefault="0061489B" w:rsidP="0061489B">
      <w:pPr>
        <w:spacing w:after="0" w:line="360" w:lineRule="auto"/>
        <w:ind w:firstLine="567"/>
        <w:jc w:val="both"/>
        <w:rPr>
          <w:rFonts w:ascii="Times New Roman" w:hAnsi="Times New Roman" w:cs="Times New Roman"/>
          <w:sz w:val="28"/>
          <w:szCs w:val="28"/>
        </w:rPr>
      </w:pPr>
      <w:r w:rsidRPr="0061489B">
        <w:rPr>
          <w:rFonts w:ascii="Times New Roman" w:hAnsi="Times New Roman" w:cs="Times New Roman"/>
          <w:color w:val="FF0000"/>
          <w:sz w:val="28"/>
          <w:szCs w:val="28"/>
        </w:rPr>
        <w:t xml:space="preserve">1.4.1. </w:t>
      </w:r>
      <w:r w:rsidR="00933047" w:rsidRPr="0061489B">
        <w:rPr>
          <w:rFonts w:ascii="Times New Roman" w:hAnsi="Times New Roman" w:cs="Times New Roman"/>
          <w:sz w:val="28"/>
          <w:szCs w:val="28"/>
        </w:rPr>
        <w:t>Tìm hiểu cơ sở lí luận và pháp lí.</w:t>
      </w:r>
    </w:p>
    <w:p w:rsidR="00933047" w:rsidRPr="0061489B" w:rsidRDefault="0061489B" w:rsidP="0061489B">
      <w:pPr>
        <w:spacing w:after="0" w:line="360" w:lineRule="auto"/>
        <w:ind w:firstLine="567"/>
        <w:jc w:val="both"/>
        <w:rPr>
          <w:rFonts w:ascii="Times New Roman" w:hAnsi="Times New Roman" w:cs="Times New Roman"/>
          <w:sz w:val="28"/>
          <w:szCs w:val="28"/>
        </w:rPr>
      </w:pPr>
      <w:r w:rsidRPr="0061489B">
        <w:rPr>
          <w:rFonts w:ascii="Times New Roman" w:hAnsi="Times New Roman" w:cs="Times New Roman"/>
          <w:color w:val="FF0000"/>
          <w:sz w:val="28"/>
          <w:szCs w:val="28"/>
        </w:rPr>
        <w:t xml:space="preserve">1.4.2. </w:t>
      </w:r>
      <w:r w:rsidR="00933047" w:rsidRPr="0061489B">
        <w:rPr>
          <w:rFonts w:ascii="Times New Roman" w:hAnsi="Times New Roman" w:cs="Times New Roman"/>
          <w:sz w:val="28"/>
          <w:szCs w:val="28"/>
        </w:rPr>
        <w:t>Phân tích thực trạng hoạt động bồi dưỡng giáo viên ở trường THCS Nguyễn Tất Thành.</w:t>
      </w:r>
    </w:p>
    <w:p w:rsidR="00933047" w:rsidRPr="0061489B" w:rsidRDefault="0061489B" w:rsidP="0061489B">
      <w:pPr>
        <w:spacing w:after="0" w:line="360" w:lineRule="auto"/>
        <w:ind w:firstLine="567"/>
        <w:jc w:val="both"/>
        <w:rPr>
          <w:rFonts w:ascii="Times New Roman" w:hAnsi="Times New Roman" w:cs="Times New Roman"/>
          <w:sz w:val="28"/>
          <w:szCs w:val="28"/>
        </w:rPr>
      </w:pPr>
      <w:r w:rsidRPr="0061489B">
        <w:rPr>
          <w:rFonts w:ascii="Times New Roman" w:hAnsi="Times New Roman" w:cs="Times New Roman"/>
          <w:color w:val="FF0000"/>
          <w:sz w:val="28"/>
          <w:szCs w:val="28"/>
        </w:rPr>
        <w:t xml:space="preserve">1.4.3. </w:t>
      </w:r>
      <w:r w:rsidR="00933047" w:rsidRPr="0061489B">
        <w:rPr>
          <w:rFonts w:ascii="Times New Roman" w:hAnsi="Times New Roman" w:cs="Times New Roman"/>
          <w:sz w:val="28"/>
          <w:szCs w:val="28"/>
        </w:rPr>
        <w:t xml:space="preserve">Đề xuất một số giải pháp cải tiến hoạt động bồi dưỡng giáo viên của </w:t>
      </w:r>
      <w:r w:rsidR="004E3D4C" w:rsidRPr="0061489B">
        <w:rPr>
          <w:rFonts w:ascii="Times New Roman" w:hAnsi="Times New Roman" w:cs="Times New Roman"/>
          <w:sz w:val="28"/>
          <w:szCs w:val="28"/>
        </w:rPr>
        <w:t xml:space="preserve">Hiệu </w:t>
      </w:r>
      <w:r w:rsidR="00933047" w:rsidRPr="0061489B">
        <w:rPr>
          <w:rFonts w:ascii="Times New Roman" w:hAnsi="Times New Roman" w:cs="Times New Roman"/>
          <w:sz w:val="28"/>
          <w:szCs w:val="28"/>
        </w:rPr>
        <w:t>trưởng.</w:t>
      </w:r>
    </w:p>
    <w:p w:rsidR="00933047" w:rsidRPr="00921E38" w:rsidRDefault="00921E38" w:rsidP="00921E38">
      <w:pPr>
        <w:spacing w:after="0" w:line="360" w:lineRule="auto"/>
        <w:jc w:val="both"/>
        <w:rPr>
          <w:rFonts w:ascii="Times New Roman" w:hAnsi="Times New Roman" w:cs="Times New Roman"/>
          <w:b/>
          <w:sz w:val="28"/>
          <w:szCs w:val="28"/>
        </w:rPr>
      </w:pPr>
      <w:r w:rsidRPr="00921E38">
        <w:rPr>
          <w:rFonts w:ascii="Times New Roman" w:hAnsi="Times New Roman" w:cs="Times New Roman"/>
          <w:b/>
          <w:color w:val="FF0000"/>
          <w:sz w:val="28"/>
          <w:szCs w:val="28"/>
        </w:rPr>
        <w:t xml:space="preserve">1.5. </w:t>
      </w:r>
      <w:r w:rsidR="004E3D4C" w:rsidRPr="00921E38">
        <w:rPr>
          <w:rFonts w:ascii="Times New Roman" w:hAnsi="Times New Roman" w:cs="Times New Roman"/>
          <w:b/>
          <w:sz w:val="28"/>
          <w:szCs w:val="28"/>
        </w:rPr>
        <w:t xml:space="preserve">GIỚI HẠN </w:t>
      </w:r>
      <w:r w:rsidR="00A6464E" w:rsidRPr="00921E38">
        <w:rPr>
          <w:rFonts w:ascii="Times New Roman" w:hAnsi="Times New Roman" w:cs="Times New Roman"/>
          <w:b/>
          <w:sz w:val="28"/>
          <w:szCs w:val="28"/>
        </w:rPr>
        <w:t>ĐỀ TÀI</w:t>
      </w:r>
    </w:p>
    <w:p w:rsidR="00A6464E" w:rsidRPr="009432F9" w:rsidRDefault="00A6464E"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Bồi dưỡng chuyên môn nghiệp vụ cho giáo viên là việc làm phong phú và đa dạng nhưng do điều kiện tình hình thực tế của trường và trong khuôn khổ của </w:t>
      </w:r>
      <w:r w:rsidR="00FC674E" w:rsidRPr="009432F9">
        <w:rPr>
          <w:rFonts w:ascii="Times New Roman" w:hAnsi="Times New Roman" w:cs="Times New Roman"/>
          <w:sz w:val="28"/>
          <w:szCs w:val="28"/>
        </w:rPr>
        <w:t xml:space="preserve">Sáng </w:t>
      </w:r>
      <w:r w:rsidRPr="009432F9">
        <w:rPr>
          <w:rFonts w:ascii="Times New Roman" w:hAnsi="Times New Roman" w:cs="Times New Roman"/>
          <w:sz w:val="28"/>
          <w:szCs w:val="28"/>
        </w:rPr>
        <w:t xml:space="preserve">kiến kinh nghiệm tôi chỉ trình bày việc </w:t>
      </w:r>
      <w:r w:rsidR="006A2A82" w:rsidRPr="009432F9">
        <w:rPr>
          <w:rFonts w:ascii="Times New Roman" w:hAnsi="Times New Roman" w:cs="Times New Roman"/>
          <w:sz w:val="28"/>
          <w:szCs w:val="28"/>
        </w:rPr>
        <w:t>“H</w:t>
      </w:r>
      <w:r w:rsidRPr="009432F9">
        <w:rPr>
          <w:rFonts w:ascii="Times New Roman" w:hAnsi="Times New Roman" w:cs="Times New Roman"/>
          <w:sz w:val="28"/>
          <w:szCs w:val="28"/>
        </w:rPr>
        <w:t>iệu trưởng bồi dưỡng chuy</w:t>
      </w:r>
      <w:r w:rsidR="00556562">
        <w:rPr>
          <w:rFonts w:ascii="Times New Roman" w:hAnsi="Times New Roman" w:cs="Times New Roman"/>
          <w:sz w:val="28"/>
          <w:szCs w:val="28"/>
        </w:rPr>
        <w:t>ên</w:t>
      </w:r>
      <w:r w:rsidRPr="009432F9">
        <w:rPr>
          <w:rFonts w:ascii="Times New Roman" w:hAnsi="Times New Roman" w:cs="Times New Roman"/>
          <w:sz w:val="28"/>
          <w:szCs w:val="28"/>
        </w:rPr>
        <w:t xml:space="preserve"> môn nghiệp vụ cho giáo viên của trường năm học </w:t>
      </w:r>
      <w:r w:rsidR="00131601" w:rsidRPr="009432F9">
        <w:rPr>
          <w:rFonts w:ascii="Times New Roman" w:hAnsi="Times New Roman" w:cs="Times New Roman"/>
          <w:sz w:val="28"/>
          <w:szCs w:val="28"/>
        </w:rPr>
        <w:t xml:space="preserve">2016 </w:t>
      </w:r>
      <w:r w:rsidRPr="009432F9">
        <w:rPr>
          <w:rFonts w:ascii="Times New Roman" w:hAnsi="Times New Roman" w:cs="Times New Roman"/>
          <w:sz w:val="28"/>
          <w:szCs w:val="28"/>
        </w:rPr>
        <w:t>-</w:t>
      </w:r>
      <w:r w:rsidR="00131601" w:rsidRPr="009432F9">
        <w:rPr>
          <w:rFonts w:ascii="Times New Roman" w:hAnsi="Times New Roman" w:cs="Times New Roman"/>
          <w:sz w:val="28"/>
          <w:szCs w:val="28"/>
        </w:rPr>
        <w:t xml:space="preserve"> 2017</w:t>
      </w:r>
      <w:r w:rsidR="006A2A82" w:rsidRPr="009432F9">
        <w:rPr>
          <w:rFonts w:ascii="Times New Roman" w:hAnsi="Times New Roman" w:cs="Times New Roman"/>
          <w:sz w:val="28"/>
          <w:szCs w:val="28"/>
        </w:rPr>
        <w:t>”</w:t>
      </w:r>
      <w:r w:rsidRPr="009432F9">
        <w:rPr>
          <w:rFonts w:ascii="Times New Roman" w:hAnsi="Times New Roman" w:cs="Times New Roman"/>
          <w:sz w:val="28"/>
          <w:szCs w:val="28"/>
        </w:rPr>
        <w:t xml:space="preserve"> qua phương thức: </w:t>
      </w:r>
      <w:r w:rsidR="006A2A82" w:rsidRPr="009432F9">
        <w:rPr>
          <w:rFonts w:ascii="Times New Roman" w:hAnsi="Times New Roman" w:cs="Times New Roman"/>
          <w:sz w:val="28"/>
          <w:szCs w:val="28"/>
        </w:rPr>
        <w:t>Dự</w:t>
      </w:r>
      <w:r w:rsidRPr="009432F9">
        <w:rPr>
          <w:rFonts w:ascii="Times New Roman" w:hAnsi="Times New Roman" w:cs="Times New Roman"/>
          <w:sz w:val="28"/>
          <w:szCs w:val="28"/>
        </w:rPr>
        <w:t xml:space="preserve"> giờ dạy trên lớp, thao giảng</w:t>
      </w:r>
      <w:r w:rsidR="00BB3999" w:rsidRPr="009432F9">
        <w:rPr>
          <w:rFonts w:ascii="Times New Roman" w:hAnsi="Times New Roman" w:cs="Times New Roman"/>
          <w:sz w:val="28"/>
          <w:szCs w:val="28"/>
        </w:rPr>
        <w:t xml:space="preserve"> </w:t>
      </w:r>
      <w:r w:rsidR="004E3D4C" w:rsidRPr="009432F9">
        <w:rPr>
          <w:rFonts w:ascii="Times New Roman" w:hAnsi="Times New Roman" w:cs="Times New Roman"/>
          <w:sz w:val="28"/>
          <w:szCs w:val="28"/>
        </w:rPr>
        <w:t>và</w:t>
      </w:r>
      <w:r w:rsidRPr="009432F9">
        <w:rPr>
          <w:rFonts w:ascii="Times New Roman" w:hAnsi="Times New Roman" w:cs="Times New Roman"/>
          <w:sz w:val="28"/>
          <w:szCs w:val="28"/>
        </w:rPr>
        <w:t xml:space="preserve"> phân công công tác của giáo </w:t>
      </w:r>
      <w:proofErr w:type="gramStart"/>
      <w:r w:rsidRPr="009432F9">
        <w:rPr>
          <w:rFonts w:ascii="Times New Roman" w:hAnsi="Times New Roman" w:cs="Times New Roman"/>
          <w:sz w:val="28"/>
          <w:szCs w:val="28"/>
        </w:rPr>
        <w:t>viên</w:t>
      </w:r>
      <w:proofErr w:type="gramEnd"/>
      <w:r w:rsidRPr="009432F9">
        <w:rPr>
          <w:rFonts w:ascii="Times New Roman" w:hAnsi="Times New Roman" w:cs="Times New Roman"/>
          <w:sz w:val="28"/>
          <w:szCs w:val="28"/>
        </w:rPr>
        <w:t xml:space="preserve"> mà chưa đề cập đến các phương thức bồi dưỡng khác.</w:t>
      </w: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4E3D4C" w:rsidRPr="009432F9" w:rsidRDefault="004E3D4C" w:rsidP="007E3934">
      <w:pPr>
        <w:spacing w:after="0" w:line="360" w:lineRule="auto"/>
        <w:ind w:firstLine="567"/>
        <w:jc w:val="both"/>
        <w:rPr>
          <w:rFonts w:ascii="Times New Roman" w:hAnsi="Times New Roman" w:cs="Times New Roman"/>
          <w:sz w:val="28"/>
          <w:szCs w:val="28"/>
        </w:rPr>
      </w:pPr>
    </w:p>
    <w:p w:rsidR="00D05BE5" w:rsidRDefault="00D05BE5" w:rsidP="00B73F10">
      <w:pPr>
        <w:spacing w:after="0" w:line="360" w:lineRule="auto"/>
        <w:jc w:val="both"/>
        <w:rPr>
          <w:rFonts w:ascii="Times New Roman" w:hAnsi="Times New Roman" w:cs="Times New Roman"/>
          <w:sz w:val="28"/>
          <w:szCs w:val="28"/>
        </w:rPr>
      </w:pPr>
    </w:p>
    <w:p w:rsidR="00921E38" w:rsidRDefault="00921E38" w:rsidP="00B73F10">
      <w:pPr>
        <w:spacing w:after="0" w:line="360" w:lineRule="auto"/>
        <w:jc w:val="both"/>
        <w:rPr>
          <w:rFonts w:ascii="Times New Roman" w:hAnsi="Times New Roman" w:cs="Times New Roman"/>
          <w:sz w:val="28"/>
          <w:szCs w:val="28"/>
        </w:rPr>
      </w:pPr>
    </w:p>
    <w:p w:rsidR="00921E38" w:rsidRPr="009432F9" w:rsidRDefault="00921E38" w:rsidP="00B73F10">
      <w:pPr>
        <w:spacing w:after="0" w:line="360" w:lineRule="auto"/>
        <w:jc w:val="both"/>
        <w:rPr>
          <w:rFonts w:ascii="Times New Roman" w:hAnsi="Times New Roman" w:cs="Times New Roman"/>
          <w:sz w:val="28"/>
          <w:szCs w:val="28"/>
        </w:rPr>
      </w:pPr>
    </w:p>
    <w:p w:rsidR="00A6464E" w:rsidRPr="00921E38" w:rsidRDefault="00A6464E" w:rsidP="00921E38">
      <w:pPr>
        <w:pStyle w:val="ListParagraph"/>
        <w:numPr>
          <w:ilvl w:val="0"/>
          <w:numId w:val="23"/>
        </w:numPr>
        <w:spacing w:after="0" w:line="360" w:lineRule="auto"/>
        <w:jc w:val="center"/>
        <w:rPr>
          <w:rFonts w:ascii="Times New Roman" w:hAnsi="Times New Roman" w:cs="Times New Roman"/>
          <w:b/>
          <w:sz w:val="32"/>
          <w:szCs w:val="32"/>
        </w:rPr>
      </w:pPr>
      <w:r w:rsidRPr="00921E38">
        <w:rPr>
          <w:rFonts w:ascii="Times New Roman" w:hAnsi="Times New Roman" w:cs="Times New Roman"/>
          <w:b/>
          <w:sz w:val="32"/>
          <w:szCs w:val="32"/>
        </w:rPr>
        <w:lastRenderedPageBreak/>
        <w:t xml:space="preserve">- </w:t>
      </w:r>
      <w:r w:rsidR="002D35DB" w:rsidRPr="00921E38">
        <w:rPr>
          <w:rFonts w:ascii="Times New Roman" w:hAnsi="Times New Roman" w:cs="Times New Roman"/>
          <w:b/>
          <w:sz w:val="32"/>
          <w:szCs w:val="32"/>
        </w:rPr>
        <w:t xml:space="preserve">PHẦN </w:t>
      </w:r>
      <w:r w:rsidRPr="00921E38">
        <w:rPr>
          <w:rFonts w:ascii="Times New Roman" w:hAnsi="Times New Roman" w:cs="Times New Roman"/>
          <w:b/>
          <w:sz w:val="32"/>
          <w:szCs w:val="32"/>
        </w:rPr>
        <w:t>NỘI DUNG</w:t>
      </w:r>
    </w:p>
    <w:p w:rsidR="00A6464E" w:rsidRPr="00921E38" w:rsidRDefault="00A6464E" w:rsidP="00921E38">
      <w:pPr>
        <w:pStyle w:val="ListParagraph"/>
        <w:numPr>
          <w:ilvl w:val="1"/>
          <w:numId w:val="23"/>
        </w:numPr>
        <w:spacing w:after="0" w:line="360" w:lineRule="auto"/>
        <w:ind w:left="0" w:firstLine="0"/>
        <w:jc w:val="both"/>
        <w:rPr>
          <w:rFonts w:ascii="Times New Roman" w:hAnsi="Times New Roman" w:cs="Times New Roman"/>
          <w:b/>
          <w:sz w:val="28"/>
          <w:szCs w:val="28"/>
        </w:rPr>
      </w:pPr>
      <w:r w:rsidRPr="00921E38">
        <w:rPr>
          <w:rFonts w:ascii="Times New Roman" w:hAnsi="Times New Roman" w:cs="Times New Roman"/>
          <w:b/>
          <w:sz w:val="28"/>
          <w:szCs w:val="28"/>
        </w:rPr>
        <w:t>CƠ SỞ PHÁP LÍ</w:t>
      </w:r>
      <w:r w:rsidR="00D05BE5" w:rsidRPr="00921E38">
        <w:rPr>
          <w:rFonts w:ascii="Times New Roman" w:hAnsi="Times New Roman" w:cs="Times New Roman"/>
          <w:b/>
          <w:sz w:val="28"/>
          <w:szCs w:val="28"/>
        </w:rPr>
        <w:t xml:space="preserve"> VÀ LÍ LUẬN</w:t>
      </w:r>
    </w:p>
    <w:p w:rsidR="00A6464E" w:rsidRPr="00B97B22" w:rsidRDefault="00921E38" w:rsidP="00921E38">
      <w:pPr>
        <w:spacing w:after="0" w:line="360" w:lineRule="auto"/>
        <w:ind w:firstLine="720"/>
        <w:jc w:val="both"/>
        <w:rPr>
          <w:rFonts w:ascii="Times New Roman" w:hAnsi="Times New Roman" w:cs="Times New Roman"/>
          <w:b/>
          <w:sz w:val="28"/>
          <w:szCs w:val="28"/>
        </w:rPr>
      </w:pPr>
      <w:r w:rsidRPr="00B97B22">
        <w:rPr>
          <w:rFonts w:ascii="Times New Roman" w:hAnsi="Times New Roman" w:cs="Times New Roman"/>
          <w:b/>
          <w:color w:val="FF0000"/>
          <w:sz w:val="28"/>
          <w:szCs w:val="28"/>
        </w:rPr>
        <w:t>2.1.1</w:t>
      </w:r>
      <w:r w:rsidRPr="00B97B22">
        <w:rPr>
          <w:rFonts w:ascii="Times New Roman" w:hAnsi="Times New Roman" w:cs="Times New Roman"/>
          <w:b/>
          <w:sz w:val="28"/>
          <w:szCs w:val="28"/>
        </w:rPr>
        <w:t xml:space="preserve">. </w:t>
      </w:r>
      <w:r w:rsidR="00A6464E" w:rsidRPr="00B97B22">
        <w:rPr>
          <w:rFonts w:ascii="Times New Roman" w:hAnsi="Times New Roman" w:cs="Times New Roman"/>
          <w:b/>
          <w:sz w:val="28"/>
          <w:szCs w:val="28"/>
        </w:rPr>
        <w:t>Các khái niệm</w:t>
      </w:r>
    </w:p>
    <w:p w:rsidR="00A6464E" w:rsidRPr="009432F9" w:rsidRDefault="006A2A82" w:rsidP="006A2A82">
      <w:pPr>
        <w:spacing w:after="0" w:line="360" w:lineRule="auto"/>
        <w:jc w:val="both"/>
        <w:rPr>
          <w:rFonts w:ascii="Times New Roman" w:hAnsi="Times New Roman" w:cs="Times New Roman"/>
          <w:sz w:val="28"/>
          <w:szCs w:val="28"/>
        </w:rPr>
      </w:pPr>
      <w:r w:rsidRPr="009432F9">
        <w:rPr>
          <w:rFonts w:ascii="Times New Roman" w:hAnsi="Times New Roman" w:cs="Times New Roman"/>
          <w:sz w:val="28"/>
          <w:szCs w:val="28"/>
        </w:rPr>
        <w:t xml:space="preserve">       </w:t>
      </w:r>
      <w:r w:rsidR="00414B47" w:rsidRPr="009432F9">
        <w:rPr>
          <w:rFonts w:ascii="Times New Roman" w:hAnsi="Times New Roman" w:cs="Times New Roman"/>
          <w:sz w:val="28"/>
          <w:szCs w:val="28"/>
        </w:rPr>
        <w:t xml:space="preserve">- </w:t>
      </w:r>
      <w:r w:rsidRPr="009432F9">
        <w:rPr>
          <w:rFonts w:ascii="Times New Roman" w:hAnsi="Times New Roman" w:cs="Times New Roman"/>
          <w:sz w:val="28"/>
          <w:szCs w:val="28"/>
        </w:rPr>
        <w:t xml:space="preserve"> </w:t>
      </w:r>
      <w:r w:rsidR="00A6464E" w:rsidRPr="009432F9">
        <w:rPr>
          <w:rFonts w:ascii="Times New Roman" w:hAnsi="Times New Roman" w:cs="Times New Roman"/>
          <w:sz w:val="28"/>
          <w:szCs w:val="28"/>
        </w:rPr>
        <w:t xml:space="preserve">Tổ chức: Là tập hợp người được tổ chức hoạt động vì những quyền lợi </w:t>
      </w:r>
      <w:proofErr w:type="gramStart"/>
      <w:r w:rsidR="00A6464E" w:rsidRPr="009432F9">
        <w:rPr>
          <w:rFonts w:ascii="Times New Roman" w:hAnsi="Times New Roman" w:cs="Times New Roman"/>
          <w:sz w:val="28"/>
          <w:szCs w:val="28"/>
        </w:rPr>
        <w:t>chung</w:t>
      </w:r>
      <w:proofErr w:type="gramEnd"/>
      <w:r w:rsidR="00F87F65" w:rsidRPr="009432F9">
        <w:rPr>
          <w:rFonts w:ascii="Times New Roman" w:hAnsi="Times New Roman" w:cs="Times New Roman"/>
          <w:sz w:val="28"/>
          <w:szCs w:val="28"/>
        </w:rPr>
        <w:t>,</w:t>
      </w:r>
      <w:r w:rsidR="00A6464E" w:rsidRPr="009432F9">
        <w:rPr>
          <w:rFonts w:ascii="Times New Roman" w:hAnsi="Times New Roman" w:cs="Times New Roman"/>
          <w:sz w:val="28"/>
          <w:szCs w:val="28"/>
        </w:rPr>
        <w:t xml:space="preserve"> </w:t>
      </w:r>
      <w:r w:rsidR="00F87F65" w:rsidRPr="009432F9">
        <w:rPr>
          <w:rFonts w:ascii="Times New Roman" w:hAnsi="Times New Roman" w:cs="Times New Roman"/>
          <w:sz w:val="28"/>
          <w:szCs w:val="28"/>
        </w:rPr>
        <w:t>nhằm</w:t>
      </w:r>
      <w:r w:rsidR="00A6464E" w:rsidRPr="009432F9">
        <w:rPr>
          <w:rFonts w:ascii="Times New Roman" w:hAnsi="Times New Roman" w:cs="Times New Roman"/>
          <w:sz w:val="28"/>
          <w:szCs w:val="28"/>
        </w:rPr>
        <w:t xml:space="preserve"> hướng đến mụ</w:t>
      </w:r>
      <w:r w:rsidR="00F87F65" w:rsidRPr="009432F9">
        <w:rPr>
          <w:rFonts w:ascii="Times New Roman" w:hAnsi="Times New Roman" w:cs="Times New Roman"/>
          <w:sz w:val="28"/>
          <w:szCs w:val="28"/>
        </w:rPr>
        <w:t>c đích chung (</w:t>
      </w:r>
      <w:r w:rsidR="00A6464E" w:rsidRPr="009432F9">
        <w:rPr>
          <w:rFonts w:ascii="Times New Roman" w:hAnsi="Times New Roman" w:cs="Times New Roman"/>
          <w:sz w:val="28"/>
          <w:szCs w:val="28"/>
        </w:rPr>
        <w:t xml:space="preserve">từ điển Tiếng Việt </w:t>
      </w:r>
      <w:r w:rsidR="00F87F65" w:rsidRPr="009432F9">
        <w:rPr>
          <w:rFonts w:ascii="Times New Roman" w:hAnsi="Times New Roman" w:cs="Times New Roman"/>
          <w:sz w:val="28"/>
          <w:szCs w:val="28"/>
        </w:rPr>
        <w:t>-</w:t>
      </w:r>
      <w:r w:rsidR="00A6464E" w:rsidRPr="009432F9">
        <w:rPr>
          <w:rFonts w:ascii="Times New Roman" w:hAnsi="Times New Roman" w:cs="Times New Roman"/>
          <w:sz w:val="28"/>
          <w:szCs w:val="28"/>
        </w:rPr>
        <w:t xml:space="preserve"> Hoàng Phê chủ biên)</w:t>
      </w:r>
    </w:p>
    <w:p w:rsidR="00A6464E" w:rsidRPr="009432F9" w:rsidRDefault="00414B47" w:rsidP="006A2A82">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w:t>
      </w:r>
      <w:r w:rsidR="006A2A82" w:rsidRPr="009432F9">
        <w:rPr>
          <w:rFonts w:ascii="Times New Roman" w:hAnsi="Times New Roman" w:cs="Times New Roman"/>
          <w:sz w:val="28"/>
          <w:szCs w:val="28"/>
        </w:rPr>
        <w:t xml:space="preserve"> </w:t>
      </w:r>
      <w:r w:rsidR="00A6464E" w:rsidRPr="009432F9">
        <w:rPr>
          <w:rFonts w:ascii="Times New Roman" w:hAnsi="Times New Roman" w:cs="Times New Roman"/>
          <w:sz w:val="28"/>
          <w:szCs w:val="28"/>
        </w:rPr>
        <w:t xml:space="preserve">Hoạt động: Là tiến hành những việc làm có quan hệ chặc chẽ với nhau nhằm một mục đích nhất định trong đời sống xã hội. </w:t>
      </w:r>
      <w:r w:rsidR="00B73F10" w:rsidRPr="009432F9">
        <w:rPr>
          <w:rFonts w:ascii="Times New Roman" w:hAnsi="Times New Roman" w:cs="Times New Roman"/>
          <w:sz w:val="28"/>
          <w:szCs w:val="28"/>
        </w:rPr>
        <w:t>(</w:t>
      </w:r>
      <w:proofErr w:type="gramStart"/>
      <w:r w:rsidR="00A6464E" w:rsidRPr="009432F9">
        <w:rPr>
          <w:rFonts w:ascii="Times New Roman" w:hAnsi="Times New Roman" w:cs="Times New Roman"/>
          <w:sz w:val="28"/>
          <w:szCs w:val="28"/>
        </w:rPr>
        <w:t>từ</w:t>
      </w:r>
      <w:proofErr w:type="gramEnd"/>
      <w:r w:rsidR="00A6464E" w:rsidRPr="009432F9">
        <w:rPr>
          <w:rFonts w:ascii="Times New Roman" w:hAnsi="Times New Roman" w:cs="Times New Roman"/>
          <w:sz w:val="28"/>
          <w:szCs w:val="28"/>
        </w:rPr>
        <w:t xml:space="preserve"> điển Tiếng Việt </w:t>
      </w:r>
      <w:r w:rsidR="0080792E" w:rsidRPr="009432F9">
        <w:rPr>
          <w:rFonts w:ascii="Times New Roman" w:hAnsi="Times New Roman" w:cs="Times New Roman"/>
          <w:sz w:val="28"/>
          <w:szCs w:val="28"/>
        </w:rPr>
        <w:t>-</w:t>
      </w:r>
      <w:r w:rsidR="00A6464E" w:rsidRPr="009432F9">
        <w:rPr>
          <w:rFonts w:ascii="Times New Roman" w:hAnsi="Times New Roman" w:cs="Times New Roman"/>
          <w:sz w:val="28"/>
          <w:szCs w:val="28"/>
        </w:rPr>
        <w:t xml:space="preserve"> Hoàng Phê chủ biên)</w:t>
      </w:r>
    </w:p>
    <w:p w:rsidR="00A6464E" w:rsidRPr="009432F9" w:rsidRDefault="00414B47" w:rsidP="00414B47">
      <w:pPr>
        <w:spacing w:after="0" w:line="360" w:lineRule="auto"/>
        <w:ind w:left="567"/>
        <w:jc w:val="both"/>
        <w:rPr>
          <w:rFonts w:ascii="Times New Roman" w:hAnsi="Times New Roman" w:cs="Times New Roman"/>
          <w:sz w:val="28"/>
          <w:szCs w:val="28"/>
        </w:rPr>
      </w:pPr>
      <w:r w:rsidRPr="009432F9">
        <w:rPr>
          <w:rFonts w:ascii="Times New Roman" w:hAnsi="Times New Roman" w:cs="Times New Roman"/>
          <w:sz w:val="28"/>
          <w:szCs w:val="28"/>
        </w:rPr>
        <w:t xml:space="preserve">- </w:t>
      </w:r>
      <w:r w:rsidR="00A6464E" w:rsidRPr="009432F9">
        <w:rPr>
          <w:rFonts w:ascii="Times New Roman" w:hAnsi="Times New Roman" w:cs="Times New Roman"/>
          <w:sz w:val="28"/>
          <w:szCs w:val="28"/>
        </w:rPr>
        <w:t xml:space="preserve">Bồi dưỡng là làm cho tăng thêm năng lực hoặc phẩm chất </w:t>
      </w:r>
    </w:p>
    <w:p w:rsidR="00A6464E" w:rsidRPr="009432F9" w:rsidRDefault="00414B47" w:rsidP="00414B47">
      <w:pPr>
        <w:pStyle w:val="ListParagraph"/>
        <w:spacing w:after="0" w:line="360" w:lineRule="auto"/>
        <w:ind w:left="0" w:firstLine="567"/>
        <w:rPr>
          <w:rFonts w:ascii="Times New Roman" w:hAnsi="Times New Roman" w:cs="Times New Roman"/>
          <w:sz w:val="28"/>
          <w:szCs w:val="28"/>
        </w:rPr>
      </w:pPr>
      <w:r w:rsidRPr="009432F9">
        <w:rPr>
          <w:rFonts w:ascii="Times New Roman" w:hAnsi="Times New Roman" w:cs="Times New Roman"/>
          <w:sz w:val="28"/>
          <w:szCs w:val="28"/>
        </w:rPr>
        <w:t xml:space="preserve">- </w:t>
      </w:r>
      <w:r w:rsidR="00A6464E" w:rsidRPr="009432F9">
        <w:rPr>
          <w:rFonts w:ascii="Times New Roman" w:hAnsi="Times New Roman" w:cs="Times New Roman"/>
          <w:sz w:val="28"/>
          <w:szCs w:val="28"/>
        </w:rPr>
        <w:t>Bồi dưỡng giáo viên: Là bằng các hoạt động về chuyên môn giúp cho giáo viên học tập, rút kinh nghiệm để nâng cao năng lực và chất lượng giảng dạy.</w:t>
      </w:r>
    </w:p>
    <w:p w:rsidR="00A6464E" w:rsidRPr="00B97B22" w:rsidRDefault="00921E38" w:rsidP="00921E38">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color w:val="FF0000"/>
          <w:sz w:val="28"/>
          <w:szCs w:val="28"/>
        </w:rPr>
        <w:t xml:space="preserve">2.1.2. </w:t>
      </w:r>
      <w:r w:rsidR="00A6464E" w:rsidRPr="00B97B22">
        <w:rPr>
          <w:rFonts w:ascii="Times New Roman" w:hAnsi="Times New Roman" w:cs="Times New Roman"/>
          <w:b/>
          <w:sz w:val="28"/>
          <w:szCs w:val="28"/>
        </w:rPr>
        <w:t>Cơ sở pháp lí và cơ sở lí luận</w:t>
      </w:r>
    </w:p>
    <w:p w:rsidR="00A6464E" w:rsidRPr="00B97B22" w:rsidRDefault="00414B47" w:rsidP="00414B47">
      <w:pPr>
        <w:pStyle w:val="ListParagraph"/>
        <w:spacing w:after="0" w:line="360" w:lineRule="auto"/>
        <w:ind w:left="567"/>
        <w:jc w:val="both"/>
        <w:rPr>
          <w:rFonts w:ascii="Times New Roman" w:hAnsi="Times New Roman" w:cs="Times New Roman"/>
          <w:b/>
          <w:sz w:val="28"/>
          <w:szCs w:val="28"/>
        </w:rPr>
      </w:pPr>
      <w:r w:rsidRPr="00B97B22">
        <w:rPr>
          <w:rFonts w:ascii="Times New Roman" w:hAnsi="Times New Roman" w:cs="Times New Roman"/>
          <w:b/>
          <w:color w:val="FF0000"/>
          <w:sz w:val="28"/>
          <w:szCs w:val="28"/>
        </w:rPr>
        <w:t>2.</w:t>
      </w:r>
      <w:r w:rsidR="00921E38" w:rsidRPr="00B97B22">
        <w:rPr>
          <w:rFonts w:ascii="Times New Roman" w:hAnsi="Times New Roman" w:cs="Times New Roman"/>
          <w:b/>
          <w:color w:val="FF0000"/>
          <w:sz w:val="28"/>
          <w:szCs w:val="28"/>
        </w:rPr>
        <w:t>1.2.</w:t>
      </w:r>
      <w:r w:rsidRPr="00B97B22">
        <w:rPr>
          <w:rFonts w:ascii="Times New Roman" w:hAnsi="Times New Roman" w:cs="Times New Roman"/>
          <w:b/>
          <w:color w:val="FF0000"/>
          <w:sz w:val="28"/>
          <w:szCs w:val="28"/>
        </w:rPr>
        <w:t xml:space="preserve">1. </w:t>
      </w:r>
      <w:r w:rsidR="0005677E" w:rsidRPr="00B97B22">
        <w:rPr>
          <w:rFonts w:ascii="Times New Roman" w:hAnsi="Times New Roman" w:cs="Times New Roman"/>
          <w:b/>
          <w:sz w:val="28"/>
          <w:szCs w:val="28"/>
        </w:rPr>
        <w:t>Cơ sở pháp lí</w:t>
      </w:r>
    </w:p>
    <w:p w:rsidR="0005677E" w:rsidRPr="009432F9" w:rsidRDefault="0005677E" w:rsidP="00BD4D15">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Với xu thế phát triển về đời sống</w:t>
      </w:r>
      <w:r w:rsidR="00BD4D15" w:rsidRPr="009432F9">
        <w:rPr>
          <w:rFonts w:ascii="Times New Roman" w:hAnsi="Times New Roman" w:cs="Times New Roman"/>
          <w:sz w:val="28"/>
          <w:szCs w:val="28"/>
        </w:rPr>
        <w:t xml:space="preserve"> </w:t>
      </w:r>
      <w:r w:rsidRPr="009432F9">
        <w:rPr>
          <w:rFonts w:ascii="Times New Roman" w:hAnsi="Times New Roman" w:cs="Times New Roman"/>
          <w:sz w:val="28"/>
          <w:szCs w:val="28"/>
        </w:rPr>
        <w:t>- kinh tế</w:t>
      </w:r>
      <w:r w:rsidR="00BD4D15" w:rsidRPr="009432F9">
        <w:rPr>
          <w:rFonts w:ascii="Times New Roman" w:hAnsi="Times New Roman" w:cs="Times New Roman"/>
          <w:sz w:val="28"/>
          <w:szCs w:val="28"/>
        </w:rPr>
        <w:t xml:space="preserve"> </w:t>
      </w:r>
      <w:r w:rsidRPr="009432F9">
        <w:rPr>
          <w:rFonts w:ascii="Times New Roman" w:hAnsi="Times New Roman" w:cs="Times New Roman"/>
          <w:sz w:val="28"/>
          <w:szCs w:val="28"/>
        </w:rPr>
        <w:t>- văn hóa</w:t>
      </w:r>
      <w:r w:rsidR="00BD4D15" w:rsidRPr="009432F9">
        <w:rPr>
          <w:rFonts w:ascii="Times New Roman" w:hAnsi="Times New Roman" w:cs="Times New Roman"/>
          <w:sz w:val="28"/>
          <w:szCs w:val="28"/>
        </w:rPr>
        <w:t xml:space="preserve"> </w:t>
      </w:r>
      <w:r w:rsidRPr="009432F9">
        <w:rPr>
          <w:rFonts w:ascii="Times New Roman" w:hAnsi="Times New Roman" w:cs="Times New Roman"/>
          <w:sz w:val="28"/>
          <w:szCs w:val="28"/>
        </w:rPr>
        <w:t>- xã hội ngày càng mạnh mẽ</w:t>
      </w:r>
      <w:r w:rsidR="00BD4D15" w:rsidRPr="009432F9">
        <w:rPr>
          <w:rFonts w:ascii="Times New Roman" w:hAnsi="Times New Roman" w:cs="Times New Roman"/>
          <w:sz w:val="28"/>
          <w:szCs w:val="28"/>
        </w:rPr>
        <w:t xml:space="preserve"> c</w:t>
      </w:r>
      <w:r w:rsidRPr="009432F9">
        <w:rPr>
          <w:rFonts w:ascii="Times New Roman" w:hAnsi="Times New Roman" w:cs="Times New Roman"/>
          <w:sz w:val="28"/>
          <w:szCs w:val="28"/>
        </w:rPr>
        <w:t>ủa thế giới và đất nước, xác định được tầm quan trọng của việc bồi dưỡng</w:t>
      </w:r>
      <w:r w:rsidR="00BD4D15" w:rsidRPr="009432F9">
        <w:rPr>
          <w:rFonts w:ascii="Times New Roman" w:hAnsi="Times New Roman" w:cs="Times New Roman"/>
          <w:sz w:val="28"/>
          <w:szCs w:val="28"/>
        </w:rPr>
        <w:t xml:space="preserve"> </w:t>
      </w:r>
      <w:r w:rsidRPr="009432F9">
        <w:rPr>
          <w:rFonts w:ascii="Times New Roman" w:hAnsi="Times New Roman" w:cs="Times New Roman"/>
          <w:sz w:val="28"/>
          <w:szCs w:val="28"/>
        </w:rPr>
        <w:t>- đào tạo nguồn nhân lực vì thế Đảng và Nhà nước ta có những chủ trương chính sách khuyến khích vật chất và tinh thần đối với giáo viên, những người có tài làm nghề sư phạm, đổi mới công tác đào tạo bồi dưỡng đội ngũ giáo viên và cán bộ quản lí giáo dục. Sử dụng giáo viên đúng năng lực, đãi ngộ đúng công sức và tài năng, với tinh thần ưu đãi và tôn vinh nghề dạy học cụ thể là:</w:t>
      </w:r>
    </w:p>
    <w:p w:rsidR="0005677E" w:rsidRPr="00B97B22" w:rsidRDefault="00B97B22" w:rsidP="00921E38">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color w:val="FF0000"/>
          <w:sz w:val="28"/>
          <w:szCs w:val="28"/>
        </w:rPr>
        <w:t>a.</w:t>
      </w:r>
      <w:r w:rsidR="00921E38" w:rsidRPr="00B97B22">
        <w:rPr>
          <w:rFonts w:ascii="Times New Roman" w:hAnsi="Times New Roman" w:cs="Times New Roman"/>
          <w:b/>
          <w:sz w:val="28"/>
          <w:szCs w:val="28"/>
        </w:rPr>
        <w:t xml:space="preserve"> </w:t>
      </w:r>
      <w:r w:rsidR="0005677E" w:rsidRPr="00B97B22">
        <w:rPr>
          <w:rFonts w:ascii="Times New Roman" w:hAnsi="Times New Roman" w:cs="Times New Roman"/>
          <w:b/>
          <w:sz w:val="28"/>
          <w:szCs w:val="28"/>
        </w:rPr>
        <w:t xml:space="preserve">Quan điểm của Đảng ta về </w:t>
      </w:r>
      <w:r w:rsidR="008F7A23" w:rsidRPr="00B97B22">
        <w:rPr>
          <w:rFonts w:ascii="Times New Roman" w:hAnsi="Times New Roman" w:cs="Times New Roman"/>
          <w:b/>
          <w:sz w:val="28"/>
          <w:szCs w:val="28"/>
        </w:rPr>
        <w:t>Giáo dục - Đào tạo</w:t>
      </w:r>
    </w:p>
    <w:p w:rsidR="008F3605" w:rsidRPr="009432F9" w:rsidRDefault="008F3605" w:rsidP="008F3605">
      <w:pPr>
        <w:pStyle w:val="NormalWeb"/>
        <w:spacing w:before="0" w:beforeAutospacing="0" w:after="0" w:afterAutospacing="0" w:line="360" w:lineRule="auto"/>
        <w:ind w:firstLine="567"/>
        <w:jc w:val="both"/>
        <w:rPr>
          <w:sz w:val="28"/>
          <w:szCs w:val="28"/>
        </w:rPr>
      </w:pPr>
      <w:r w:rsidRPr="009432F9">
        <w:rPr>
          <w:sz w:val="28"/>
          <w:szCs w:val="28"/>
        </w:rPr>
        <w:t>Nghị quyết Hội nghị Trung ương 8 khóa XI về đổi mới căn bản, toàn diện giáo dục và đào tạo đã nêu rõ q</w:t>
      </w:r>
      <w:r w:rsidRPr="009432F9">
        <w:rPr>
          <w:bCs/>
          <w:sz w:val="28"/>
          <w:szCs w:val="28"/>
        </w:rPr>
        <w:t>uan điểm chỉ đạo: “</w:t>
      </w:r>
      <w:r w:rsidRPr="009432F9">
        <w:rPr>
          <w:sz w:val="28"/>
          <w:szCs w:val="28"/>
        </w:rPr>
        <w:t xml:space="preserve">Đổi mới căn bản, toàn diện giáo dục và đào tạo là đổi mới những vấn đề lớn, cốt lõi, cấp thiết, từ quan điểm, tư tưởng chỉ đạo đến mục tiêu, nội dung, phương pháp, cơ chế, chính sách, điều kiện bảo đảm thực hiện; đổi mới từ sự lãnh đạo của Đảng, sự quản lý của Nhà nước đến hoạt động quản trị của các cơ sở giáo dục - đào tạo </w:t>
      </w:r>
      <w:r w:rsidRPr="009432F9">
        <w:rPr>
          <w:sz w:val="28"/>
          <w:szCs w:val="28"/>
        </w:rPr>
        <w:lastRenderedPageBreak/>
        <w:t xml:space="preserve">và việc tham gia của gia đình, cộng đồng, xã hội và bản thân người học; đổi </w:t>
      </w:r>
      <w:proofErr w:type="gramStart"/>
      <w:r w:rsidRPr="009432F9">
        <w:rPr>
          <w:sz w:val="28"/>
          <w:szCs w:val="28"/>
        </w:rPr>
        <w:t>mới</w:t>
      </w:r>
      <w:proofErr w:type="gramEnd"/>
      <w:r w:rsidRPr="009432F9">
        <w:rPr>
          <w:sz w:val="28"/>
          <w:szCs w:val="28"/>
        </w:rPr>
        <w:t xml:space="preserve"> ở tất cả các bậc học, ngành học”.</w:t>
      </w:r>
    </w:p>
    <w:p w:rsidR="0005677E" w:rsidRPr="00B97B22" w:rsidRDefault="00B97B22" w:rsidP="00B87338">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color w:val="FF0000"/>
          <w:sz w:val="28"/>
          <w:szCs w:val="28"/>
        </w:rPr>
        <w:t>b</w:t>
      </w:r>
      <w:r w:rsidR="00B87338" w:rsidRPr="00B97B22">
        <w:rPr>
          <w:rFonts w:ascii="Times New Roman" w:hAnsi="Times New Roman" w:cs="Times New Roman"/>
          <w:b/>
          <w:sz w:val="28"/>
          <w:szCs w:val="28"/>
        </w:rPr>
        <w:t xml:space="preserve">. </w:t>
      </w:r>
      <w:r w:rsidR="0005677E" w:rsidRPr="00B97B22">
        <w:rPr>
          <w:rFonts w:ascii="Times New Roman" w:hAnsi="Times New Roman" w:cs="Times New Roman"/>
          <w:b/>
          <w:sz w:val="28"/>
          <w:szCs w:val="28"/>
        </w:rPr>
        <w:t>Quan điểm của Nhà nước ta về giáo dục</w:t>
      </w:r>
      <w:r w:rsidR="000B2366" w:rsidRPr="00B97B22">
        <w:rPr>
          <w:rFonts w:ascii="Times New Roman" w:hAnsi="Times New Roman" w:cs="Times New Roman"/>
          <w:b/>
          <w:sz w:val="28"/>
          <w:szCs w:val="28"/>
        </w:rPr>
        <w:t xml:space="preserve"> </w:t>
      </w:r>
      <w:r w:rsidR="0005677E" w:rsidRPr="00B97B22">
        <w:rPr>
          <w:rFonts w:ascii="Times New Roman" w:hAnsi="Times New Roman" w:cs="Times New Roman"/>
          <w:b/>
          <w:sz w:val="28"/>
          <w:szCs w:val="28"/>
        </w:rPr>
        <w:t>- đào tạo</w:t>
      </w:r>
    </w:p>
    <w:p w:rsidR="000B2366" w:rsidRPr="009432F9" w:rsidRDefault="000B2366" w:rsidP="003E1E04">
      <w:pPr>
        <w:pStyle w:val="ListParagraph"/>
        <w:numPr>
          <w:ilvl w:val="0"/>
          <w:numId w:val="2"/>
        </w:numPr>
        <w:spacing w:after="0" w:line="360" w:lineRule="auto"/>
        <w:ind w:left="0" w:firstLine="567"/>
        <w:jc w:val="both"/>
        <w:rPr>
          <w:rFonts w:ascii="Times New Roman" w:hAnsi="Times New Roman" w:cs="Times New Roman"/>
          <w:sz w:val="28"/>
          <w:szCs w:val="28"/>
        </w:rPr>
      </w:pPr>
      <w:r w:rsidRPr="009432F9">
        <w:rPr>
          <w:rFonts w:ascii="Arial" w:hAnsi="Arial" w:cs="Arial"/>
          <w:sz w:val="20"/>
          <w:szCs w:val="20"/>
          <w:shd w:val="clear" w:color="auto" w:fill="FFFFFF"/>
        </w:rPr>
        <w:t xml:space="preserve"> </w:t>
      </w:r>
      <w:r w:rsidRPr="009432F9">
        <w:rPr>
          <w:rFonts w:ascii="Times New Roman" w:hAnsi="Times New Roman" w:cs="Times New Roman"/>
          <w:sz w:val="28"/>
          <w:szCs w:val="28"/>
          <w:shd w:val="clear" w:color="auto" w:fill="FFFFFF"/>
        </w:rPr>
        <w:t xml:space="preserve">Hiến pháp năm </w:t>
      </w:r>
      <w:r w:rsidR="00131601" w:rsidRPr="009432F9">
        <w:rPr>
          <w:rFonts w:ascii="Times New Roman" w:hAnsi="Times New Roman" w:cs="Times New Roman"/>
          <w:sz w:val="28"/>
          <w:szCs w:val="28"/>
          <w:shd w:val="clear" w:color="auto" w:fill="FFFFFF"/>
        </w:rPr>
        <w:t>2015</w:t>
      </w:r>
      <w:r w:rsidRPr="009432F9">
        <w:rPr>
          <w:rFonts w:ascii="Times New Roman" w:hAnsi="Times New Roman" w:cs="Times New Roman"/>
          <w:sz w:val="28"/>
          <w:szCs w:val="28"/>
          <w:shd w:val="clear" w:color="auto" w:fill="FFFFFF"/>
        </w:rPr>
        <w:t xml:space="preserve"> tiếp tục khẳng định phát triển giáo dục là quốc sách hàng đầu, nhằm đạt 3 mục tiêu là nâng cao dân trí, phát triển nguồn nhân lực và bồi dưỡng nhân tài.</w:t>
      </w:r>
    </w:p>
    <w:p w:rsidR="001D7D28" w:rsidRPr="009432F9" w:rsidRDefault="003C566B" w:rsidP="003E1E04">
      <w:pPr>
        <w:pStyle w:val="Default"/>
        <w:numPr>
          <w:ilvl w:val="0"/>
          <w:numId w:val="2"/>
        </w:numPr>
        <w:spacing w:line="360" w:lineRule="auto"/>
        <w:ind w:left="0" w:firstLine="567"/>
        <w:jc w:val="both"/>
        <w:rPr>
          <w:color w:val="auto"/>
          <w:sz w:val="28"/>
          <w:szCs w:val="28"/>
        </w:rPr>
      </w:pPr>
      <w:r w:rsidRPr="009432F9">
        <w:rPr>
          <w:bCs/>
          <w:color w:val="auto"/>
          <w:sz w:val="28"/>
          <w:szCs w:val="28"/>
        </w:rPr>
        <w:t xml:space="preserve"> </w:t>
      </w:r>
      <w:r w:rsidR="001D7D28" w:rsidRPr="009432F9">
        <w:rPr>
          <w:bCs/>
          <w:color w:val="auto"/>
          <w:sz w:val="28"/>
          <w:szCs w:val="28"/>
        </w:rPr>
        <w:t>Điều 54 của Luật Giáo dục quy định</w:t>
      </w:r>
      <w:r w:rsidR="001D7D28" w:rsidRPr="009432F9">
        <w:rPr>
          <w:bCs/>
          <w:iCs/>
          <w:color w:val="auto"/>
          <w:sz w:val="28"/>
          <w:szCs w:val="28"/>
        </w:rPr>
        <w:t>:</w:t>
      </w:r>
      <w:r w:rsidR="001D7D28" w:rsidRPr="009432F9">
        <w:rPr>
          <w:color w:val="auto"/>
          <w:sz w:val="28"/>
          <w:szCs w:val="28"/>
        </w:rPr>
        <w:t xml:space="preserve"> “Hiệu trưởng là người chịu trách nhiệm quản lý các hoạt động của nhà trường, do cơ quan nhà nước có thẩm quyền bổ nhiệm, công nhận”. </w:t>
      </w:r>
    </w:p>
    <w:p w:rsidR="003C566B" w:rsidRPr="009432F9" w:rsidRDefault="00946C53" w:rsidP="003E1E04">
      <w:pPr>
        <w:pStyle w:val="ListParagraph"/>
        <w:numPr>
          <w:ilvl w:val="0"/>
          <w:numId w:val="2"/>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 </w:t>
      </w:r>
      <w:r w:rsidR="0005677E" w:rsidRPr="009432F9">
        <w:rPr>
          <w:rFonts w:ascii="Times New Roman" w:hAnsi="Times New Roman" w:cs="Times New Roman"/>
          <w:sz w:val="28"/>
          <w:szCs w:val="28"/>
        </w:rPr>
        <w:t>Điều lệ trường phổ thông quy định</w:t>
      </w:r>
      <w:r w:rsidR="003C566B" w:rsidRPr="009432F9">
        <w:rPr>
          <w:rFonts w:ascii="Times New Roman" w:hAnsi="Times New Roman" w:cs="Times New Roman"/>
          <w:sz w:val="28"/>
          <w:szCs w:val="28"/>
        </w:rPr>
        <w:t>:</w:t>
      </w:r>
      <w:r w:rsidRPr="009432F9">
        <w:rPr>
          <w:rFonts w:ascii="Times New Roman" w:hAnsi="Times New Roman" w:cs="Times New Roman"/>
          <w:sz w:val="28"/>
          <w:szCs w:val="28"/>
        </w:rPr>
        <w:t xml:space="preserve"> </w:t>
      </w:r>
    </w:p>
    <w:p w:rsidR="001D7D28" w:rsidRPr="009432F9" w:rsidRDefault="003C566B" w:rsidP="00B73F10">
      <w:pPr>
        <w:pStyle w:val="ListParagraph"/>
        <w:spacing w:after="0" w:line="360" w:lineRule="auto"/>
        <w:ind w:left="567"/>
        <w:jc w:val="both"/>
        <w:rPr>
          <w:rFonts w:ascii="Times New Roman" w:hAnsi="Times New Roman" w:cs="Times New Roman"/>
          <w:sz w:val="28"/>
          <w:szCs w:val="28"/>
        </w:rPr>
      </w:pPr>
      <w:r w:rsidRPr="009432F9">
        <w:rPr>
          <w:rFonts w:ascii="Times New Roman" w:hAnsi="Times New Roman" w:cs="Times New Roman"/>
          <w:sz w:val="28"/>
          <w:szCs w:val="28"/>
        </w:rPr>
        <w:t>+ Đối với</w:t>
      </w:r>
      <w:r w:rsidR="00946C53" w:rsidRPr="009432F9">
        <w:rPr>
          <w:rFonts w:ascii="Times New Roman" w:hAnsi="Times New Roman" w:cs="Times New Roman"/>
          <w:sz w:val="28"/>
          <w:szCs w:val="28"/>
        </w:rPr>
        <w:t xml:space="preserve"> </w:t>
      </w:r>
      <w:r w:rsidR="001D7D28" w:rsidRPr="009432F9">
        <w:rPr>
          <w:rFonts w:ascii="Times New Roman" w:hAnsi="Times New Roman" w:cs="Times New Roman"/>
          <w:sz w:val="28"/>
          <w:szCs w:val="28"/>
          <w:lang w:val="pt-BR"/>
        </w:rPr>
        <w:t>Tổ chuyên môn</w:t>
      </w:r>
      <w:r w:rsidR="00946C53" w:rsidRPr="009432F9">
        <w:rPr>
          <w:rFonts w:ascii="Times New Roman" w:hAnsi="Times New Roman" w:cs="Times New Roman"/>
          <w:sz w:val="28"/>
          <w:szCs w:val="28"/>
          <w:lang w:val="pt-BR"/>
        </w:rPr>
        <w:t>:</w:t>
      </w:r>
    </w:p>
    <w:p w:rsidR="001D7D28" w:rsidRPr="009432F9" w:rsidRDefault="00946C53" w:rsidP="00B73F10">
      <w:pPr>
        <w:pStyle w:val="ListParagraph"/>
        <w:tabs>
          <w:tab w:val="left" w:pos="0"/>
        </w:tabs>
        <w:spacing w:after="0" w:line="360" w:lineRule="auto"/>
        <w:ind w:left="0" w:firstLine="567"/>
        <w:jc w:val="both"/>
        <w:rPr>
          <w:rFonts w:ascii="Times New Roman" w:hAnsi="Times New Roman" w:cs="Times New Roman"/>
          <w:sz w:val="28"/>
          <w:szCs w:val="28"/>
          <w:lang w:val="pt-BR"/>
        </w:rPr>
      </w:pPr>
      <w:r w:rsidRPr="009432F9">
        <w:rPr>
          <w:rFonts w:ascii="Times New Roman" w:hAnsi="Times New Roman" w:cs="Times New Roman"/>
          <w:sz w:val="28"/>
          <w:szCs w:val="28"/>
          <w:lang w:val="pt-BR"/>
        </w:rPr>
        <w:t xml:space="preserve">- </w:t>
      </w:r>
      <w:r w:rsidR="001D7D28" w:rsidRPr="009432F9">
        <w:rPr>
          <w:rFonts w:ascii="Times New Roman" w:hAnsi="Times New Roman" w:cs="Times New Roman"/>
          <w:sz w:val="28"/>
          <w:szCs w:val="28"/>
          <w:lang w:val="pt-BR"/>
        </w:rPr>
        <w:t>Xây dựng và thực hiện kế hoạch hoạt động chung của tổ, hướng dẫn xây dựng và quản lý kế hoạch cá nhân của tổ viên theo kế hoạch dạy học, phân phối chương trình và các hoạt động giáo dục khác của nhà trường;</w:t>
      </w:r>
    </w:p>
    <w:p w:rsidR="001D7D28" w:rsidRPr="009432F9" w:rsidRDefault="00946C53" w:rsidP="00B73F10">
      <w:pPr>
        <w:pStyle w:val="ListParagraph"/>
        <w:tabs>
          <w:tab w:val="left" w:pos="0"/>
        </w:tabs>
        <w:spacing w:after="0" w:line="360" w:lineRule="auto"/>
        <w:ind w:left="0" w:firstLine="567"/>
        <w:jc w:val="both"/>
        <w:rPr>
          <w:rFonts w:ascii="Times New Roman" w:hAnsi="Times New Roman" w:cs="Times New Roman"/>
          <w:sz w:val="28"/>
          <w:szCs w:val="28"/>
          <w:lang w:val="pt-BR"/>
        </w:rPr>
      </w:pPr>
      <w:r w:rsidRPr="009432F9">
        <w:rPr>
          <w:rFonts w:ascii="Times New Roman" w:hAnsi="Times New Roman" w:cs="Times New Roman"/>
          <w:sz w:val="28"/>
          <w:szCs w:val="28"/>
          <w:lang w:val="pt-BR"/>
        </w:rPr>
        <w:t xml:space="preserve">- </w:t>
      </w:r>
      <w:r w:rsidR="001D7D28" w:rsidRPr="009432F9">
        <w:rPr>
          <w:rFonts w:ascii="Times New Roman" w:hAnsi="Times New Roman" w:cs="Times New Roman"/>
          <w:sz w:val="28"/>
          <w:szCs w:val="28"/>
          <w:lang w:val="pt-BR"/>
        </w:rPr>
        <w:t xml:space="preserve">Tổ chức bồi dưỡng chuyên môn và nghiệp vụ; tham gia đánh giá, xếp loại các thành viên của tổ theo quy định của Chuẩn nghề nghiệp giáo viên trung học và các quy định khác hiện hành; </w:t>
      </w:r>
    </w:p>
    <w:p w:rsidR="001D7D28" w:rsidRPr="009432F9" w:rsidRDefault="00946C53" w:rsidP="00B73F10">
      <w:pPr>
        <w:pStyle w:val="ListParagraph"/>
        <w:tabs>
          <w:tab w:val="left" w:pos="0"/>
        </w:tabs>
        <w:spacing w:after="0" w:line="360" w:lineRule="auto"/>
        <w:ind w:left="0" w:firstLine="567"/>
        <w:jc w:val="both"/>
        <w:rPr>
          <w:rFonts w:ascii="Times New Roman" w:hAnsi="Times New Roman" w:cs="Times New Roman"/>
          <w:sz w:val="28"/>
          <w:szCs w:val="28"/>
          <w:lang w:val="pt-BR"/>
        </w:rPr>
      </w:pPr>
      <w:r w:rsidRPr="009432F9">
        <w:rPr>
          <w:rFonts w:ascii="Times New Roman" w:hAnsi="Times New Roman" w:cs="Times New Roman"/>
          <w:sz w:val="28"/>
          <w:szCs w:val="28"/>
          <w:lang w:val="pt-BR"/>
        </w:rPr>
        <w:t xml:space="preserve">- </w:t>
      </w:r>
      <w:r w:rsidR="001D7D28" w:rsidRPr="009432F9">
        <w:rPr>
          <w:rFonts w:ascii="Times New Roman" w:hAnsi="Times New Roman" w:cs="Times New Roman"/>
          <w:sz w:val="28"/>
          <w:szCs w:val="28"/>
          <w:lang w:val="pt-BR"/>
        </w:rPr>
        <w:t>Đề xuất khen thưởng, kỷ luật đối với giáo viên.</w:t>
      </w:r>
    </w:p>
    <w:p w:rsidR="001D7D28" w:rsidRPr="009432F9" w:rsidRDefault="00946C53" w:rsidP="00B73F10">
      <w:pPr>
        <w:pStyle w:val="BodyTextIndent2"/>
        <w:tabs>
          <w:tab w:val="left" w:pos="0"/>
        </w:tabs>
        <w:spacing w:before="0" w:after="0" w:line="360" w:lineRule="auto"/>
        <w:ind w:firstLine="567"/>
        <w:rPr>
          <w:rFonts w:ascii="Times New Roman" w:hAnsi="Times New Roman"/>
          <w:lang w:val="pt-BR"/>
        </w:rPr>
      </w:pPr>
      <w:r w:rsidRPr="009432F9">
        <w:rPr>
          <w:rFonts w:ascii="Times New Roman" w:hAnsi="Times New Roman"/>
          <w:lang w:val="pt-BR"/>
        </w:rPr>
        <w:t xml:space="preserve">- </w:t>
      </w:r>
      <w:r w:rsidR="001D7D28" w:rsidRPr="009432F9">
        <w:rPr>
          <w:rFonts w:ascii="Times New Roman" w:hAnsi="Times New Roman"/>
          <w:lang w:val="pt-BR"/>
        </w:rPr>
        <w:t>Tổ chuyên môn sinh hoạt hai tuần một lần và có thể họp đột xuất theo yêu cầu công việc hay khi Hiệu trưởng yêu cầu.</w:t>
      </w:r>
    </w:p>
    <w:p w:rsidR="003C566B" w:rsidRPr="009432F9" w:rsidRDefault="003C566B" w:rsidP="00B73F10">
      <w:pPr>
        <w:pStyle w:val="BodyTextIndent2"/>
        <w:tabs>
          <w:tab w:val="left" w:pos="0"/>
        </w:tabs>
        <w:spacing w:before="0" w:after="0" w:line="360" w:lineRule="auto"/>
        <w:ind w:firstLine="567"/>
        <w:rPr>
          <w:rFonts w:ascii="Times New Roman" w:hAnsi="Times New Roman"/>
          <w:lang w:val="pt-BR"/>
        </w:rPr>
      </w:pPr>
      <w:r w:rsidRPr="009432F9">
        <w:rPr>
          <w:rFonts w:ascii="Times New Roman" w:hAnsi="Times New Roman"/>
          <w:lang w:val="pt-BR"/>
        </w:rPr>
        <w:t>+ Đối với giáo viên:</w:t>
      </w:r>
    </w:p>
    <w:p w:rsidR="001D7D28" w:rsidRPr="009432F9" w:rsidRDefault="003C566B" w:rsidP="00B73F10">
      <w:pPr>
        <w:tabs>
          <w:tab w:val="left" w:pos="540"/>
        </w:tabs>
        <w:spacing w:after="0" w:line="360" w:lineRule="auto"/>
        <w:ind w:firstLine="578"/>
        <w:jc w:val="both"/>
        <w:rPr>
          <w:rFonts w:ascii="Times New Roman" w:hAnsi="Times New Roman" w:cs="Times New Roman"/>
          <w:sz w:val="28"/>
          <w:szCs w:val="28"/>
          <w:lang w:val="pt-BR"/>
        </w:rPr>
      </w:pPr>
      <w:r w:rsidRPr="009432F9">
        <w:rPr>
          <w:rFonts w:ascii="Times New Roman" w:hAnsi="Times New Roman" w:cs="Times New Roman"/>
          <w:sz w:val="28"/>
          <w:szCs w:val="28"/>
          <w:lang w:val="pt-BR"/>
        </w:rPr>
        <w:t>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5133AF" w:rsidRPr="009432F9" w:rsidRDefault="005133AF"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Ngoài ra còn có các văn bản khác của </w:t>
      </w:r>
      <w:r w:rsidR="00797421" w:rsidRPr="009432F9">
        <w:rPr>
          <w:rFonts w:ascii="Times New Roman" w:hAnsi="Times New Roman" w:cs="Times New Roman"/>
          <w:sz w:val="28"/>
          <w:szCs w:val="28"/>
        </w:rPr>
        <w:t xml:space="preserve">Bộ Giáo </w:t>
      </w:r>
      <w:r w:rsidRPr="009432F9">
        <w:rPr>
          <w:rFonts w:ascii="Times New Roman" w:hAnsi="Times New Roman" w:cs="Times New Roman"/>
          <w:sz w:val="28"/>
          <w:szCs w:val="28"/>
        </w:rPr>
        <w:t xml:space="preserve">dục và </w:t>
      </w:r>
      <w:r w:rsidR="00797421" w:rsidRPr="009432F9">
        <w:rPr>
          <w:rFonts w:ascii="Times New Roman" w:hAnsi="Times New Roman" w:cs="Times New Roman"/>
          <w:sz w:val="28"/>
          <w:szCs w:val="28"/>
        </w:rPr>
        <w:t xml:space="preserve">Đào </w:t>
      </w:r>
      <w:r w:rsidRPr="009432F9">
        <w:rPr>
          <w:rFonts w:ascii="Times New Roman" w:hAnsi="Times New Roman" w:cs="Times New Roman"/>
          <w:sz w:val="28"/>
          <w:szCs w:val="28"/>
        </w:rPr>
        <w:t xml:space="preserve">tạo, </w:t>
      </w:r>
      <w:r w:rsidR="00797421" w:rsidRPr="009432F9">
        <w:rPr>
          <w:rFonts w:ascii="Times New Roman" w:hAnsi="Times New Roman" w:cs="Times New Roman"/>
          <w:sz w:val="28"/>
          <w:szCs w:val="28"/>
        </w:rPr>
        <w:t xml:space="preserve">Sở Giáo </w:t>
      </w:r>
      <w:r w:rsidRPr="009432F9">
        <w:rPr>
          <w:rFonts w:ascii="Times New Roman" w:hAnsi="Times New Roman" w:cs="Times New Roman"/>
          <w:sz w:val="28"/>
          <w:szCs w:val="28"/>
        </w:rPr>
        <w:t xml:space="preserve">dục và </w:t>
      </w:r>
      <w:r w:rsidR="00797421" w:rsidRPr="009432F9">
        <w:rPr>
          <w:rFonts w:ascii="Times New Roman" w:hAnsi="Times New Roman" w:cs="Times New Roman"/>
          <w:sz w:val="28"/>
          <w:szCs w:val="28"/>
        </w:rPr>
        <w:t xml:space="preserve">Đào </w:t>
      </w:r>
      <w:r w:rsidRPr="009432F9">
        <w:rPr>
          <w:rFonts w:ascii="Times New Roman" w:hAnsi="Times New Roman" w:cs="Times New Roman"/>
          <w:sz w:val="28"/>
          <w:szCs w:val="28"/>
        </w:rPr>
        <w:t xml:space="preserve">tạo tỉnh Đắk Nông phòng </w:t>
      </w:r>
      <w:r w:rsidR="00797421" w:rsidRPr="009432F9">
        <w:rPr>
          <w:rFonts w:ascii="Times New Roman" w:hAnsi="Times New Roman" w:cs="Times New Roman"/>
          <w:sz w:val="28"/>
          <w:szCs w:val="28"/>
        </w:rPr>
        <w:t xml:space="preserve">Giáo </w:t>
      </w:r>
      <w:r w:rsidRPr="009432F9">
        <w:rPr>
          <w:rFonts w:ascii="Times New Roman" w:hAnsi="Times New Roman" w:cs="Times New Roman"/>
          <w:sz w:val="28"/>
          <w:szCs w:val="28"/>
        </w:rPr>
        <w:t xml:space="preserve">dục và </w:t>
      </w:r>
      <w:r w:rsidR="00797421" w:rsidRPr="009432F9">
        <w:rPr>
          <w:rFonts w:ascii="Times New Roman" w:hAnsi="Times New Roman" w:cs="Times New Roman"/>
          <w:sz w:val="28"/>
          <w:szCs w:val="28"/>
        </w:rPr>
        <w:t xml:space="preserve">Đào </w:t>
      </w:r>
      <w:r w:rsidRPr="009432F9">
        <w:rPr>
          <w:rFonts w:ascii="Times New Roman" w:hAnsi="Times New Roman" w:cs="Times New Roman"/>
          <w:sz w:val="28"/>
          <w:szCs w:val="28"/>
        </w:rPr>
        <w:t>tạo huyện Cư</w:t>
      </w:r>
      <w:r w:rsidR="00797421" w:rsidRPr="009432F9">
        <w:rPr>
          <w:rFonts w:ascii="Times New Roman" w:hAnsi="Times New Roman" w:cs="Times New Roman"/>
          <w:sz w:val="28"/>
          <w:szCs w:val="28"/>
        </w:rPr>
        <w:t xml:space="preserve"> </w:t>
      </w:r>
      <w:r w:rsidRPr="009432F9">
        <w:rPr>
          <w:rFonts w:ascii="Times New Roman" w:hAnsi="Times New Roman" w:cs="Times New Roman"/>
          <w:sz w:val="28"/>
          <w:szCs w:val="28"/>
        </w:rPr>
        <w:t>Jút về công tác bồi dưỡng chuyên môn nghiệp vụ, đổi mới phương pháp dạy học, bồi dưỡng thường xuyên đã tạo điều kiện cho trường thực hiện tốt kế hoạch bồi dưỡng chuyên môn nghiệp vụ cho giáo viên.</w:t>
      </w:r>
    </w:p>
    <w:p w:rsidR="005133AF" w:rsidRPr="00B97B22" w:rsidRDefault="00B97B22" w:rsidP="00B97B22">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color w:val="FF0000"/>
          <w:sz w:val="28"/>
          <w:szCs w:val="28"/>
        </w:rPr>
        <w:lastRenderedPageBreak/>
        <w:t>2.1.2.</w:t>
      </w:r>
      <w:r w:rsidRPr="00B97B22">
        <w:rPr>
          <w:rFonts w:ascii="Times New Roman" w:hAnsi="Times New Roman" w:cs="Times New Roman"/>
          <w:b/>
          <w:color w:val="FF0000"/>
          <w:sz w:val="28"/>
          <w:szCs w:val="28"/>
        </w:rPr>
        <w:t>2</w:t>
      </w:r>
      <w:r w:rsidRPr="00B97B22">
        <w:rPr>
          <w:rFonts w:ascii="Times New Roman" w:hAnsi="Times New Roman" w:cs="Times New Roman"/>
          <w:b/>
          <w:color w:val="FF0000"/>
          <w:sz w:val="28"/>
          <w:szCs w:val="28"/>
        </w:rPr>
        <w:t xml:space="preserve">. </w:t>
      </w:r>
      <w:r w:rsidR="005133AF" w:rsidRPr="00B97B22">
        <w:rPr>
          <w:rFonts w:ascii="Times New Roman" w:hAnsi="Times New Roman" w:cs="Times New Roman"/>
          <w:b/>
          <w:sz w:val="28"/>
          <w:szCs w:val="28"/>
        </w:rPr>
        <w:t>Cở sở lí luận</w:t>
      </w:r>
    </w:p>
    <w:p w:rsidR="005133AF" w:rsidRPr="009432F9" w:rsidRDefault="005133AF"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Đối với nhà trường, việc bồi dưỡng giáo viên mang tính chiến lược vì đây là công việc phải làm thường xuyên liên tục và lâu dài đ</w:t>
      </w:r>
      <w:r w:rsidR="00B73F10" w:rsidRPr="009432F9">
        <w:rPr>
          <w:rFonts w:ascii="Times New Roman" w:hAnsi="Times New Roman" w:cs="Times New Roman"/>
          <w:sz w:val="28"/>
          <w:szCs w:val="28"/>
        </w:rPr>
        <w:t>ể</w:t>
      </w:r>
      <w:r w:rsidRPr="009432F9">
        <w:rPr>
          <w:rFonts w:ascii="Times New Roman" w:hAnsi="Times New Roman" w:cs="Times New Roman"/>
          <w:sz w:val="28"/>
          <w:szCs w:val="28"/>
        </w:rPr>
        <w:t xml:space="preserve"> xây dựng một đội </w:t>
      </w:r>
      <w:proofErr w:type="gramStart"/>
      <w:r w:rsidRPr="009432F9">
        <w:rPr>
          <w:rFonts w:ascii="Times New Roman" w:hAnsi="Times New Roman" w:cs="Times New Roman"/>
          <w:sz w:val="28"/>
          <w:szCs w:val="28"/>
        </w:rPr>
        <w:t>ng</w:t>
      </w:r>
      <w:r w:rsidR="00AC4B07" w:rsidRPr="009432F9">
        <w:rPr>
          <w:rFonts w:ascii="Times New Roman" w:hAnsi="Times New Roman" w:cs="Times New Roman"/>
          <w:sz w:val="28"/>
          <w:szCs w:val="28"/>
        </w:rPr>
        <w:t>ũ</w:t>
      </w:r>
      <w:proofErr w:type="gramEnd"/>
      <w:r w:rsidRPr="009432F9">
        <w:rPr>
          <w:rFonts w:ascii="Times New Roman" w:hAnsi="Times New Roman" w:cs="Times New Roman"/>
          <w:sz w:val="28"/>
          <w:szCs w:val="28"/>
        </w:rPr>
        <w:t xml:space="preserve"> đủ về số lượng, phù hợp về cơ cấu và có chất lượng cao.</w:t>
      </w:r>
    </w:p>
    <w:p w:rsidR="005133AF" w:rsidRPr="009432F9" w:rsidRDefault="005133AF"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Xây dựng đội </w:t>
      </w:r>
      <w:proofErr w:type="gramStart"/>
      <w:r w:rsidRPr="009432F9">
        <w:rPr>
          <w:rFonts w:ascii="Times New Roman" w:hAnsi="Times New Roman" w:cs="Times New Roman"/>
          <w:sz w:val="28"/>
          <w:szCs w:val="28"/>
        </w:rPr>
        <w:t>ngũ</w:t>
      </w:r>
      <w:proofErr w:type="gramEnd"/>
      <w:r w:rsidRPr="009432F9">
        <w:rPr>
          <w:rFonts w:ascii="Times New Roman" w:hAnsi="Times New Roman" w:cs="Times New Roman"/>
          <w:sz w:val="28"/>
          <w:szCs w:val="28"/>
        </w:rPr>
        <w:t xml:space="preserve"> giáo viên tương đối ổn định phục vụ cho chiến lược phá</w:t>
      </w:r>
      <w:r w:rsidR="00B73F10" w:rsidRPr="009432F9">
        <w:rPr>
          <w:rFonts w:ascii="Times New Roman" w:hAnsi="Times New Roman" w:cs="Times New Roman"/>
          <w:sz w:val="28"/>
          <w:szCs w:val="28"/>
        </w:rPr>
        <w:t xml:space="preserve">t </w:t>
      </w:r>
      <w:r w:rsidRPr="009432F9">
        <w:rPr>
          <w:rFonts w:ascii="Times New Roman" w:hAnsi="Times New Roman" w:cs="Times New Roman"/>
          <w:sz w:val="28"/>
          <w:szCs w:val="28"/>
        </w:rPr>
        <w:t>triển của nhà trường. Mặt khác công tác bồi dưỡng giáo viên còn mang tính cấp bách vì nhà trường phải thực hiện ngay nhưng yêu cầu của năm học những chỉ đạo của ngành nhằm nâng cao chất lượng giáo dục</w:t>
      </w:r>
      <w:r w:rsidR="007D7EDB" w:rsidRPr="009432F9">
        <w:rPr>
          <w:rFonts w:ascii="Times New Roman" w:hAnsi="Times New Roman" w:cs="Times New Roman"/>
          <w:sz w:val="28"/>
          <w:szCs w:val="28"/>
        </w:rPr>
        <w:t>,</w:t>
      </w:r>
      <w:r w:rsidRPr="009432F9">
        <w:rPr>
          <w:rFonts w:ascii="Times New Roman" w:hAnsi="Times New Roman" w:cs="Times New Roman"/>
          <w:sz w:val="28"/>
          <w:szCs w:val="28"/>
        </w:rPr>
        <w:t xml:space="preserve"> vì vậy bồi dưỡng vừa là quyền lợi, vừa là nghĩa vụ của giáo viên.</w:t>
      </w:r>
    </w:p>
    <w:p w:rsidR="005133AF" w:rsidRPr="009432F9" w:rsidRDefault="005133AF"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Công tác bồi dưỡng sẽ đẩy mạnh phá</w:t>
      </w:r>
      <w:r w:rsidR="003205A8" w:rsidRPr="009432F9">
        <w:rPr>
          <w:rFonts w:ascii="Times New Roman" w:hAnsi="Times New Roman" w:cs="Times New Roman"/>
          <w:sz w:val="28"/>
          <w:szCs w:val="28"/>
        </w:rPr>
        <w:t>t</w:t>
      </w:r>
      <w:r w:rsidRPr="009432F9">
        <w:rPr>
          <w:rFonts w:ascii="Times New Roman" w:hAnsi="Times New Roman" w:cs="Times New Roman"/>
          <w:sz w:val="28"/>
          <w:szCs w:val="28"/>
        </w:rPr>
        <w:t xml:space="preserve"> triển về chuyên môn nghiệp vụ của tất cả giáo viên, nâng cao chất lượng hoạt động dạy và học trong nhà trường.</w:t>
      </w:r>
      <w:proofErr w:type="gramEnd"/>
    </w:p>
    <w:p w:rsidR="005133AF" w:rsidRPr="009432F9" w:rsidRDefault="005133AF"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Tham gia hoạt động bồi dưỡng sẽ giúp cho giáo viên thuận lợi khi làm việc có thái độ tích cực và thích ứng với những thay đổi nhanh và thách thức của thời đại.</w:t>
      </w:r>
      <w:proofErr w:type="gramEnd"/>
    </w:p>
    <w:p w:rsidR="005133AF" w:rsidRPr="009432F9" w:rsidRDefault="005133AF"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Hoạt động bồi dưỡng</w:t>
      </w:r>
      <w:r w:rsidR="00597953" w:rsidRPr="009432F9">
        <w:rPr>
          <w:rFonts w:ascii="Times New Roman" w:hAnsi="Times New Roman" w:cs="Times New Roman"/>
          <w:sz w:val="28"/>
          <w:szCs w:val="28"/>
        </w:rPr>
        <w:t xml:space="preserve"> được thực hiện bằng nhiều hình thức phong phú đặc biệt là bồi dưỡng tại cơ sở, tại trường, góp phần xây dựng tinh thần cộng tác, làm việc </w:t>
      </w:r>
      <w:proofErr w:type="gramStart"/>
      <w:r w:rsidR="00597953" w:rsidRPr="009432F9">
        <w:rPr>
          <w:rFonts w:ascii="Times New Roman" w:hAnsi="Times New Roman" w:cs="Times New Roman"/>
          <w:sz w:val="28"/>
          <w:szCs w:val="28"/>
        </w:rPr>
        <w:t>theo</w:t>
      </w:r>
      <w:proofErr w:type="gramEnd"/>
      <w:r w:rsidR="00597953" w:rsidRPr="009432F9">
        <w:rPr>
          <w:rFonts w:ascii="Times New Roman" w:hAnsi="Times New Roman" w:cs="Times New Roman"/>
          <w:sz w:val="28"/>
          <w:szCs w:val="28"/>
        </w:rPr>
        <w:t xml:space="preserve"> tổ, nhóm trong nhà trường.</w:t>
      </w:r>
    </w:p>
    <w:p w:rsidR="00597953" w:rsidRPr="009432F9" w:rsidRDefault="00597953"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Tham gia bồi dưỡng thường xuyên sẽ góp phần nâng cao ý thức, phư</w:t>
      </w:r>
      <w:r w:rsidR="003205A8" w:rsidRPr="009432F9">
        <w:rPr>
          <w:rFonts w:ascii="Times New Roman" w:hAnsi="Times New Roman" w:cs="Times New Roman"/>
          <w:sz w:val="28"/>
          <w:szCs w:val="28"/>
        </w:rPr>
        <w:t>ơ</w:t>
      </w:r>
      <w:r w:rsidRPr="009432F9">
        <w:rPr>
          <w:rFonts w:ascii="Times New Roman" w:hAnsi="Times New Roman" w:cs="Times New Roman"/>
          <w:sz w:val="28"/>
          <w:szCs w:val="28"/>
        </w:rPr>
        <w:t>ng pháp kĩ năng, thói quen tự học của giáo viên.</w:t>
      </w:r>
      <w:proofErr w:type="gramEnd"/>
      <w:r w:rsidRPr="009432F9">
        <w:rPr>
          <w:rFonts w:ascii="Times New Roman" w:hAnsi="Times New Roman" w:cs="Times New Roman"/>
          <w:sz w:val="28"/>
          <w:szCs w:val="28"/>
        </w:rPr>
        <w:t xml:space="preserve"> </w:t>
      </w:r>
      <w:proofErr w:type="gramStart"/>
      <w:r w:rsidRPr="009432F9">
        <w:rPr>
          <w:rFonts w:ascii="Times New Roman" w:hAnsi="Times New Roman" w:cs="Times New Roman"/>
          <w:sz w:val="28"/>
          <w:szCs w:val="28"/>
        </w:rPr>
        <w:t>Trên cơ sở đó giáo viên hình thành phương pháp tự học cho học sinh, một trong những mục tiêu quan trọng mà nhà trường cần đạt được trong đổi mới phương pháp dạy học.</w:t>
      </w:r>
      <w:proofErr w:type="gramEnd"/>
    </w:p>
    <w:p w:rsidR="00E55E53" w:rsidRPr="009432F9" w:rsidRDefault="00597953" w:rsidP="00D05BE5">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Công tác bồi dưỡng còn giúp giáo viên có cảm nhận, tự đánh giá t</w:t>
      </w:r>
      <w:r w:rsidR="00E75C98" w:rsidRPr="009432F9">
        <w:rPr>
          <w:rFonts w:ascii="Times New Roman" w:hAnsi="Times New Roman" w:cs="Times New Roman"/>
          <w:sz w:val="28"/>
          <w:szCs w:val="28"/>
        </w:rPr>
        <w:t>ốt</w:t>
      </w:r>
      <w:r w:rsidRPr="009432F9">
        <w:rPr>
          <w:rFonts w:ascii="Times New Roman" w:hAnsi="Times New Roman" w:cs="Times New Roman"/>
          <w:sz w:val="28"/>
          <w:szCs w:val="28"/>
        </w:rPr>
        <w:t xml:space="preserve"> hơn khi họ hoàn thành công việc và có sự tiến bộ trong công tác.</w:t>
      </w:r>
      <w:proofErr w:type="gramEnd"/>
    </w:p>
    <w:p w:rsidR="00EC3392" w:rsidRPr="00B97B22" w:rsidRDefault="00EC3392" w:rsidP="00B97B22">
      <w:pPr>
        <w:pStyle w:val="ListParagraph"/>
        <w:numPr>
          <w:ilvl w:val="1"/>
          <w:numId w:val="23"/>
        </w:numPr>
        <w:spacing w:after="0" w:line="360" w:lineRule="auto"/>
        <w:ind w:left="0" w:firstLine="0"/>
        <w:jc w:val="both"/>
        <w:rPr>
          <w:rFonts w:ascii="Times New Roman" w:hAnsi="Times New Roman" w:cs="Times New Roman"/>
          <w:b/>
          <w:sz w:val="28"/>
          <w:szCs w:val="28"/>
        </w:rPr>
      </w:pPr>
      <w:r w:rsidRPr="00B97B22">
        <w:rPr>
          <w:rFonts w:ascii="Times New Roman" w:hAnsi="Times New Roman" w:cs="Times New Roman"/>
          <w:b/>
          <w:sz w:val="28"/>
          <w:szCs w:val="28"/>
        </w:rPr>
        <w:t>THỰC TRẠNG HOẠT ĐỘNG BỒI DƯỠNG GIÁO VIÊN Ở TRƯỜNG HỌC CƠ SỞ NGUYỄN TẤT THÀNH</w:t>
      </w:r>
    </w:p>
    <w:p w:rsidR="00A657D5" w:rsidRPr="00B97B22" w:rsidRDefault="00B97B22" w:rsidP="00B97B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B97B22">
        <w:rPr>
          <w:rFonts w:ascii="Times New Roman" w:hAnsi="Times New Roman" w:cs="Times New Roman"/>
          <w:b/>
          <w:sz w:val="28"/>
          <w:szCs w:val="28"/>
        </w:rPr>
        <w:t xml:space="preserve">2.2.1. </w:t>
      </w:r>
      <w:r w:rsidR="00A657D5" w:rsidRPr="00B97B22">
        <w:rPr>
          <w:rFonts w:ascii="Times New Roman" w:hAnsi="Times New Roman" w:cs="Times New Roman"/>
          <w:b/>
          <w:sz w:val="28"/>
          <w:szCs w:val="28"/>
        </w:rPr>
        <w:t xml:space="preserve">Đặc điểm </w:t>
      </w:r>
      <w:proofErr w:type="gramStart"/>
      <w:r w:rsidR="00A657D5" w:rsidRPr="00B97B22">
        <w:rPr>
          <w:rFonts w:ascii="Times New Roman" w:hAnsi="Times New Roman" w:cs="Times New Roman"/>
          <w:b/>
          <w:sz w:val="28"/>
          <w:szCs w:val="28"/>
        </w:rPr>
        <w:t>chung</w:t>
      </w:r>
      <w:proofErr w:type="gramEnd"/>
      <w:r w:rsidR="00A657D5" w:rsidRPr="00B97B22">
        <w:rPr>
          <w:rFonts w:ascii="Times New Roman" w:hAnsi="Times New Roman" w:cs="Times New Roman"/>
          <w:b/>
          <w:sz w:val="28"/>
          <w:szCs w:val="28"/>
        </w:rPr>
        <w:t xml:space="preserve"> của nhà trường</w:t>
      </w:r>
    </w:p>
    <w:p w:rsidR="00A657D5" w:rsidRPr="00B97B22" w:rsidRDefault="00420E2F" w:rsidP="001A09FB">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sz w:val="28"/>
          <w:szCs w:val="28"/>
        </w:rPr>
        <w:t xml:space="preserve">* </w:t>
      </w:r>
      <w:r w:rsidR="00B25635" w:rsidRPr="00B97B22">
        <w:rPr>
          <w:rFonts w:ascii="Times New Roman" w:hAnsi="Times New Roman" w:cs="Times New Roman"/>
          <w:b/>
          <w:sz w:val="28"/>
          <w:szCs w:val="28"/>
        </w:rPr>
        <w:t xml:space="preserve">Đội </w:t>
      </w:r>
      <w:proofErr w:type="gramStart"/>
      <w:r w:rsidR="00A657D5" w:rsidRPr="00B97B22">
        <w:rPr>
          <w:rFonts w:ascii="Times New Roman" w:hAnsi="Times New Roman" w:cs="Times New Roman"/>
          <w:b/>
          <w:sz w:val="28"/>
          <w:szCs w:val="28"/>
        </w:rPr>
        <w:t>ngũ</w:t>
      </w:r>
      <w:proofErr w:type="gramEnd"/>
      <w:r w:rsidR="00B25635" w:rsidRPr="00B97B22">
        <w:rPr>
          <w:rFonts w:ascii="Times New Roman" w:hAnsi="Times New Roman" w:cs="Times New Roman"/>
          <w:b/>
          <w:sz w:val="28"/>
          <w:szCs w:val="28"/>
        </w:rPr>
        <w:t xml:space="preserve"> Cán bộ,</w:t>
      </w:r>
      <w:r w:rsidR="00A657D5" w:rsidRPr="00B97B22">
        <w:rPr>
          <w:rFonts w:ascii="Times New Roman" w:hAnsi="Times New Roman" w:cs="Times New Roman"/>
          <w:b/>
          <w:sz w:val="28"/>
          <w:szCs w:val="28"/>
        </w:rPr>
        <w:t xml:space="preserve"> giáo viên</w:t>
      </w:r>
      <w:r w:rsidR="00B25635" w:rsidRPr="00B97B22">
        <w:rPr>
          <w:rFonts w:ascii="Times New Roman" w:hAnsi="Times New Roman" w:cs="Times New Roman"/>
          <w:b/>
          <w:sz w:val="28"/>
          <w:szCs w:val="28"/>
        </w:rPr>
        <w:t>, công nhân viên</w:t>
      </w:r>
    </w:p>
    <w:p w:rsidR="00A17B51" w:rsidRPr="009432F9" w:rsidRDefault="00466B81" w:rsidP="00B25635">
      <w:pPr>
        <w:spacing w:after="0" w:line="360" w:lineRule="auto"/>
        <w:ind w:firstLine="540"/>
        <w:jc w:val="both"/>
        <w:rPr>
          <w:rFonts w:ascii="Times New Roman" w:hAnsi="Times New Roman"/>
          <w:sz w:val="28"/>
          <w:szCs w:val="28"/>
        </w:rPr>
      </w:pPr>
      <w:proofErr w:type="gramStart"/>
      <w:r w:rsidRPr="009432F9">
        <w:rPr>
          <w:rFonts w:ascii="Times New Roman" w:hAnsi="Times New Roman" w:cs="Times New Roman"/>
          <w:sz w:val="28"/>
          <w:szCs w:val="28"/>
        </w:rPr>
        <w:t xml:space="preserve">Năm học </w:t>
      </w:r>
      <w:r w:rsidR="00131601" w:rsidRPr="009432F9">
        <w:rPr>
          <w:rFonts w:ascii="Times New Roman" w:hAnsi="Times New Roman" w:cs="Times New Roman"/>
          <w:sz w:val="28"/>
          <w:szCs w:val="28"/>
        </w:rPr>
        <w:t>201</w:t>
      </w:r>
      <w:r w:rsidR="00B73F10" w:rsidRPr="009432F9">
        <w:rPr>
          <w:rFonts w:ascii="Times New Roman" w:hAnsi="Times New Roman" w:cs="Times New Roman"/>
          <w:sz w:val="28"/>
          <w:szCs w:val="28"/>
        </w:rPr>
        <w:t>7</w:t>
      </w:r>
      <w:r w:rsidRPr="009432F9">
        <w:rPr>
          <w:rFonts w:ascii="Times New Roman" w:hAnsi="Times New Roman" w:cs="Times New Roman"/>
          <w:sz w:val="28"/>
          <w:szCs w:val="28"/>
        </w:rPr>
        <w:t xml:space="preserve"> </w:t>
      </w:r>
      <w:r w:rsidR="00A17B51" w:rsidRPr="009432F9">
        <w:rPr>
          <w:rFonts w:ascii="Times New Roman" w:hAnsi="Times New Roman" w:cs="Times New Roman"/>
          <w:sz w:val="28"/>
          <w:szCs w:val="28"/>
        </w:rPr>
        <w:t>-</w:t>
      </w:r>
      <w:r w:rsidRPr="009432F9">
        <w:rPr>
          <w:rFonts w:ascii="Times New Roman" w:hAnsi="Times New Roman" w:cs="Times New Roman"/>
          <w:sz w:val="28"/>
          <w:szCs w:val="28"/>
        </w:rPr>
        <w:t xml:space="preserve"> </w:t>
      </w:r>
      <w:r w:rsidR="00131601" w:rsidRPr="009432F9">
        <w:rPr>
          <w:rFonts w:ascii="Times New Roman" w:hAnsi="Times New Roman" w:cs="Times New Roman"/>
          <w:sz w:val="28"/>
          <w:szCs w:val="28"/>
        </w:rPr>
        <w:t>201</w:t>
      </w:r>
      <w:r w:rsidR="00B73F10" w:rsidRPr="009432F9">
        <w:rPr>
          <w:rFonts w:ascii="Times New Roman" w:hAnsi="Times New Roman" w:cs="Times New Roman"/>
          <w:sz w:val="28"/>
          <w:szCs w:val="28"/>
        </w:rPr>
        <w:t>8</w:t>
      </w:r>
      <w:r w:rsidRPr="009432F9">
        <w:rPr>
          <w:rFonts w:ascii="Times New Roman" w:hAnsi="Times New Roman" w:cs="Times New Roman"/>
          <w:sz w:val="28"/>
          <w:szCs w:val="28"/>
        </w:rPr>
        <w:t xml:space="preserve"> tổng số Cán bộ, giáo viên, công nhân viên trong nhà trường là</w:t>
      </w:r>
      <w:r w:rsidR="00A17B51" w:rsidRPr="009432F9">
        <w:rPr>
          <w:rFonts w:ascii="Times New Roman" w:hAnsi="Times New Roman" w:cs="Times New Roman"/>
          <w:sz w:val="28"/>
          <w:szCs w:val="28"/>
        </w:rPr>
        <w:t xml:space="preserve"> </w:t>
      </w:r>
      <w:r w:rsidR="00B73F10" w:rsidRPr="009432F9">
        <w:rPr>
          <w:rFonts w:ascii="Times New Roman" w:hAnsi="Times New Roman"/>
          <w:sz w:val="28"/>
          <w:szCs w:val="28"/>
        </w:rPr>
        <w:t xml:space="preserve">59 </w:t>
      </w:r>
      <w:r w:rsidR="00B25635" w:rsidRPr="009432F9">
        <w:rPr>
          <w:rFonts w:ascii="Times New Roman" w:hAnsi="Times New Roman"/>
          <w:sz w:val="28"/>
          <w:szCs w:val="28"/>
        </w:rPr>
        <w:t>người</w:t>
      </w:r>
      <w:r w:rsidR="00A17B51" w:rsidRPr="009432F9">
        <w:rPr>
          <w:rFonts w:ascii="Times New Roman" w:hAnsi="Times New Roman"/>
          <w:sz w:val="28"/>
          <w:szCs w:val="28"/>
        </w:rPr>
        <w:t>.</w:t>
      </w:r>
      <w:proofErr w:type="gramEnd"/>
      <w:r w:rsidR="00A17B51" w:rsidRPr="009432F9">
        <w:rPr>
          <w:rFonts w:ascii="Times New Roman" w:hAnsi="Times New Roman"/>
          <w:sz w:val="28"/>
          <w:szCs w:val="28"/>
        </w:rPr>
        <w:t xml:space="preserve"> </w:t>
      </w:r>
      <w:r w:rsidR="00B25635" w:rsidRPr="009432F9">
        <w:rPr>
          <w:rFonts w:ascii="Times New Roman" w:hAnsi="Times New Roman"/>
          <w:sz w:val="28"/>
          <w:szCs w:val="28"/>
        </w:rPr>
        <w:t>Trong đó:</w:t>
      </w:r>
      <w:r w:rsidR="00A17B51" w:rsidRPr="009432F9">
        <w:rPr>
          <w:rFonts w:ascii="Times New Roman" w:hAnsi="Times New Roman"/>
          <w:sz w:val="28"/>
          <w:szCs w:val="28"/>
        </w:rPr>
        <w:tab/>
      </w:r>
    </w:p>
    <w:p w:rsidR="00A17B51" w:rsidRPr="009432F9" w:rsidRDefault="00A17B51" w:rsidP="00B25635">
      <w:pPr>
        <w:spacing w:after="0" w:line="360" w:lineRule="auto"/>
        <w:ind w:firstLine="539"/>
        <w:jc w:val="both"/>
        <w:rPr>
          <w:rFonts w:ascii="Times New Roman" w:hAnsi="Times New Roman"/>
          <w:sz w:val="28"/>
          <w:szCs w:val="28"/>
        </w:rPr>
      </w:pPr>
      <w:r w:rsidRPr="009432F9">
        <w:rPr>
          <w:rFonts w:ascii="Times New Roman" w:hAnsi="Times New Roman"/>
          <w:sz w:val="28"/>
          <w:szCs w:val="28"/>
        </w:rPr>
        <w:lastRenderedPageBreak/>
        <w:t xml:space="preserve">+ Nữ: </w:t>
      </w:r>
      <w:r w:rsidR="00B73F10" w:rsidRPr="009432F9">
        <w:rPr>
          <w:rFonts w:ascii="Times New Roman" w:hAnsi="Times New Roman"/>
          <w:sz w:val="28"/>
          <w:szCs w:val="28"/>
        </w:rPr>
        <w:t>38</w:t>
      </w:r>
      <w:r w:rsidRPr="009432F9">
        <w:rPr>
          <w:rFonts w:ascii="Times New Roman" w:hAnsi="Times New Roman"/>
          <w:sz w:val="28"/>
          <w:szCs w:val="28"/>
        </w:rPr>
        <w:t xml:space="preserve"> - DT: 0</w:t>
      </w:r>
      <w:r w:rsidR="00B73F10" w:rsidRPr="009432F9">
        <w:rPr>
          <w:rFonts w:ascii="Times New Roman" w:hAnsi="Times New Roman"/>
          <w:sz w:val="28"/>
          <w:szCs w:val="28"/>
        </w:rPr>
        <w:t>3</w:t>
      </w:r>
      <w:r w:rsidRPr="009432F9">
        <w:rPr>
          <w:rFonts w:ascii="Times New Roman" w:hAnsi="Times New Roman"/>
          <w:sz w:val="28"/>
          <w:szCs w:val="28"/>
        </w:rPr>
        <w:t xml:space="preserve"> - Nữ DT: 0</w:t>
      </w:r>
      <w:r w:rsidR="00B73F10" w:rsidRPr="009432F9">
        <w:rPr>
          <w:rFonts w:ascii="Times New Roman" w:hAnsi="Times New Roman"/>
          <w:sz w:val="28"/>
          <w:szCs w:val="28"/>
        </w:rPr>
        <w:t>2</w:t>
      </w:r>
      <w:r w:rsidRPr="009432F9">
        <w:rPr>
          <w:rFonts w:ascii="Times New Roman" w:hAnsi="Times New Roman"/>
          <w:sz w:val="28"/>
          <w:szCs w:val="28"/>
        </w:rPr>
        <w:t xml:space="preserve"> - Đảng viên: 2</w:t>
      </w:r>
      <w:r w:rsidR="00B73F10" w:rsidRPr="009432F9">
        <w:rPr>
          <w:rFonts w:ascii="Times New Roman" w:hAnsi="Times New Roman"/>
          <w:sz w:val="28"/>
          <w:szCs w:val="28"/>
        </w:rPr>
        <w:t>7</w:t>
      </w:r>
    </w:p>
    <w:p w:rsidR="00A17B51" w:rsidRPr="009432F9" w:rsidRDefault="00A17B51" w:rsidP="00B25635">
      <w:pPr>
        <w:spacing w:after="0" w:line="360" w:lineRule="auto"/>
        <w:ind w:firstLine="539"/>
        <w:jc w:val="both"/>
        <w:rPr>
          <w:rFonts w:ascii="Times New Roman" w:hAnsi="Times New Roman"/>
          <w:sz w:val="28"/>
          <w:szCs w:val="28"/>
        </w:rPr>
      </w:pPr>
      <w:r w:rsidRPr="009432F9">
        <w:rPr>
          <w:rFonts w:ascii="Times New Roman" w:hAnsi="Times New Roman"/>
          <w:sz w:val="28"/>
          <w:szCs w:val="28"/>
        </w:rPr>
        <w:t xml:space="preserve">+ BGH: </w:t>
      </w:r>
      <w:proofErr w:type="gramStart"/>
      <w:r w:rsidRPr="009432F9">
        <w:rPr>
          <w:rFonts w:ascii="Times New Roman" w:hAnsi="Times New Roman"/>
          <w:sz w:val="28"/>
          <w:szCs w:val="28"/>
        </w:rPr>
        <w:t>03  -</w:t>
      </w:r>
      <w:proofErr w:type="gramEnd"/>
      <w:r w:rsidRPr="009432F9">
        <w:rPr>
          <w:rFonts w:ascii="Times New Roman" w:hAnsi="Times New Roman"/>
          <w:sz w:val="28"/>
          <w:szCs w:val="28"/>
        </w:rPr>
        <w:t xml:space="preserve">  TPT: 01  -  GV: </w:t>
      </w:r>
      <w:r w:rsidR="00B73F10" w:rsidRPr="009432F9">
        <w:rPr>
          <w:rFonts w:ascii="Times New Roman" w:hAnsi="Times New Roman"/>
          <w:sz w:val="28"/>
          <w:szCs w:val="28"/>
        </w:rPr>
        <w:t>49</w:t>
      </w:r>
      <w:r w:rsidRPr="009432F9">
        <w:rPr>
          <w:rFonts w:ascii="Times New Roman" w:hAnsi="Times New Roman"/>
          <w:sz w:val="28"/>
          <w:szCs w:val="28"/>
        </w:rPr>
        <w:t xml:space="preserve">  -  NV: 06</w:t>
      </w:r>
    </w:p>
    <w:p w:rsidR="00A17B51" w:rsidRPr="009432F9" w:rsidRDefault="00A17B51" w:rsidP="00B25635">
      <w:pPr>
        <w:spacing w:after="0" w:line="360" w:lineRule="auto"/>
        <w:ind w:firstLine="539"/>
        <w:jc w:val="both"/>
        <w:rPr>
          <w:rFonts w:ascii="Times New Roman" w:hAnsi="Times New Roman"/>
          <w:sz w:val="28"/>
          <w:szCs w:val="28"/>
        </w:rPr>
      </w:pPr>
      <w:r w:rsidRPr="009432F9">
        <w:rPr>
          <w:rFonts w:ascii="Times New Roman" w:hAnsi="Times New Roman"/>
          <w:sz w:val="28"/>
          <w:szCs w:val="28"/>
        </w:rPr>
        <w:t>+ Số CB - GV - CNV đạt trình độ chuẩn:</w:t>
      </w:r>
      <w:r w:rsidR="00AA156A" w:rsidRPr="009432F9">
        <w:rPr>
          <w:rFonts w:ascii="Times New Roman" w:hAnsi="Times New Roman"/>
          <w:sz w:val="28"/>
          <w:szCs w:val="28"/>
        </w:rPr>
        <w:t xml:space="preserve"> </w:t>
      </w:r>
      <w:r w:rsidR="00B73F10" w:rsidRPr="009432F9">
        <w:rPr>
          <w:rFonts w:ascii="Times New Roman" w:hAnsi="Times New Roman"/>
          <w:sz w:val="28"/>
          <w:szCs w:val="28"/>
        </w:rPr>
        <w:t>59</w:t>
      </w:r>
      <w:r w:rsidR="00AA156A" w:rsidRPr="009432F9">
        <w:rPr>
          <w:rFonts w:ascii="Times New Roman" w:hAnsi="Times New Roman"/>
          <w:sz w:val="28"/>
          <w:szCs w:val="28"/>
        </w:rPr>
        <w:t>, t</w:t>
      </w:r>
      <w:r w:rsidRPr="009432F9">
        <w:rPr>
          <w:rFonts w:ascii="Times New Roman" w:hAnsi="Times New Roman"/>
          <w:sz w:val="28"/>
          <w:szCs w:val="28"/>
        </w:rPr>
        <w:t xml:space="preserve">rong đó: trên chuẩn: </w:t>
      </w:r>
      <w:r w:rsidR="00AA156A" w:rsidRPr="009432F9">
        <w:rPr>
          <w:rFonts w:ascii="Times New Roman" w:hAnsi="Times New Roman"/>
          <w:sz w:val="28"/>
          <w:szCs w:val="28"/>
        </w:rPr>
        <w:t>42</w:t>
      </w:r>
    </w:p>
    <w:p w:rsidR="00466B81" w:rsidRPr="009432F9" w:rsidRDefault="00A17B51" w:rsidP="00B25635">
      <w:pPr>
        <w:spacing w:after="0" w:line="360" w:lineRule="auto"/>
        <w:ind w:firstLine="539"/>
        <w:jc w:val="both"/>
        <w:rPr>
          <w:rFonts w:ascii="Times New Roman" w:hAnsi="Times New Roman"/>
          <w:sz w:val="28"/>
          <w:szCs w:val="28"/>
        </w:rPr>
      </w:pPr>
      <w:r w:rsidRPr="009432F9">
        <w:rPr>
          <w:rFonts w:ascii="Times New Roman" w:hAnsi="Times New Roman"/>
          <w:sz w:val="28"/>
          <w:szCs w:val="28"/>
        </w:rPr>
        <w:t xml:space="preserve">+ Số CB-GV đạt GV dạy giỏi </w:t>
      </w:r>
      <w:r w:rsidR="00AA156A" w:rsidRPr="009432F9">
        <w:rPr>
          <w:rFonts w:ascii="Times New Roman" w:hAnsi="Times New Roman"/>
          <w:sz w:val="28"/>
          <w:szCs w:val="28"/>
        </w:rPr>
        <w:t xml:space="preserve">tính đến nay </w:t>
      </w:r>
      <w:r w:rsidRPr="009432F9">
        <w:rPr>
          <w:rFonts w:ascii="Times New Roman" w:hAnsi="Times New Roman"/>
          <w:sz w:val="28"/>
          <w:szCs w:val="28"/>
        </w:rPr>
        <w:t xml:space="preserve">có </w:t>
      </w:r>
      <w:r w:rsidR="00B73F10" w:rsidRPr="009432F9">
        <w:rPr>
          <w:rFonts w:ascii="Times New Roman" w:hAnsi="Times New Roman"/>
          <w:sz w:val="28"/>
          <w:szCs w:val="28"/>
        </w:rPr>
        <w:t>25</w:t>
      </w:r>
      <w:r w:rsidRPr="009432F9">
        <w:rPr>
          <w:rFonts w:ascii="Times New Roman" w:hAnsi="Times New Roman"/>
          <w:sz w:val="28"/>
          <w:szCs w:val="28"/>
        </w:rPr>
        <w:t xml:space="preserve"> GV dạy giỏi cấp huyện, trong đó có </w:t>
      </w:r>
      <w:r w:rsidR="00B73F10" w:rsidRPr="009432F9">
        <w:rPr>
          <w:rFonts w:ascii="Times New Roman" w:hAnsi="Times New Roman"/>
          <w:sz w:val="28"/>
          <w:szCs w:val="28"/>
        </w:rPr>
        <w:t>6</w:t>
      </w:r>
      <w:r w:rsidRPr="009432F9">
        <w:rPr>
          <w:rFonts w:ascii="Times New Roman" w:hAnsi="Times New Roman"/>
          <w:sz w:val="28"/>
          <w:szCs w:val="28"/>
        </w:rPr>
        <w:t xml:space="preserve"> GV dạy giỏi cấp tỉnh.</w:t>
      </w:r>
    </w:p>
    <w:p w:rsidR="00B96C24" w:rsidRPr="009432F9" w:rsidRDefault="000F767C" w:rsidP="007E3934">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Đa số giáo viên của trường nhiệt tình trong công tác, có tinh thần cầu tiến.</w:t>
      </w:r>
      <w:proofErr w:type="gramEnd"/>
      <w:r w:rsidRPr="009432F9">
        <w:rPr>
          <w:rFonts w:ascii="Times New Roman" w:hAnsi="Times New Roman" w:cs="Times New Roman"/>
          <w:sz w:val="28"/>
          <w:szCs w:val="28"/>
        </w:rPr>
        <w:t xml:space="preserve"> </w:t>
      </w:r>
      <w:proofErr w:type="gramStart"/>
      <w:r w:rsidRPr="009432F9">
        <w:rPr>
          <w:rFonts w:ascii="Times New Roman" w:hAnsi="Times New Roman" w:cs="Times New Roman"/>
          <w:sz w:val="28"/>
          <w:szCs w:val="28"/>
        </w:rPr>
        <w:t>Rất chú trọng trong công tác đầu tư soạn giảng</w:t>
      </w:r>
      <w:r w:rsidR="00851365" w:rsidRPr="009432F9">
        <w:rPr>
          <w:rFonts w:ascii="Times New Roman" w:hAnsi="Times New Roman" w:cs="Times New Roman"/>
          <w:sz w:val="28"/>
          <w:szCs w:val="28"/>
        </w:rPr>
        <w:t>, đổi mới phương pháp, chất lượng ngày một được nâng cao.</w:t>
      </w:r>
      <w:proofErr w:type="gramEnd"/>
      <w:r w:rsidR="00A43D4B" w:rsidRPr="009432F9">
        <w:rPr>
          <w:rFonts w:ascii="Times New Roman" w:hAnsi="Times New Roman" w:cs="Times New Roman"/>
          <w:sz w:val="28"/>
          <w:szCs w:val="28"/>
        </w:rPr>
        <w:t xml:space="preserve"> </w:t>
      </w:r>
      <w:r w:rsidR="00BD7C75" w:rsidRPr="009432F9">
        <w:rPr>
          <w:rFonts w:ascii="Times New Roman" w:hAnsi="Times New Roman" w:cs="Times New Roman"/>
          <w:sz w:val="28"/>
          <w:szCs w:val="28"/>
        </w:rPr>
        <w:t>Tuy nhiên,</w:t>
      </w:r>
      <w:r w:rsidR="0093697A" w:rsidRPr="009432F9">
        <w:rPr>
          <w:rFonts w:ascii="Times New Roman" w:hAnsi="Times New Roman" w:cs="Times New Roman"/>
          <w:sz w:val="28"/>
          <w:szCs w:val="28"/>
        </w:rPr>
        <w:t xml:space="preserve"> </w:t>
      </w:r>
      <w:r w:rsidR="00BD7C75" w:rsidRPr="009432F9">
        <w:rPr>
          <w:rFonts w:ascii="Times New Roman" w:hAnsi="Times New Roman" w:cs="Times New Roman"/>
          <w:sz w:val="28"/>
          <w:szCs w:val="28"/>
        </w:rPr>
        <w:t xml:space="preserve">trong những </w:t>
      </w:r>
      <w:r w:rsidR="0093697A" w:rsidRPr="009432F9">
        <w:rPr>
          <w:rFonts w:ascii="Times New Roman" w:hAnsi="Times New Roman" w:cs="Times New Roman"/>
          <w:sz w:val="28"/>
          <w:szCs w:val="28"/>
        </w:rPr>
        <w:t>năm học vừa qua mặc dù đội ngũ giáo viên đã được đào tạo có trình độ chuẩn và trên chuẩn</w:t>
      </w:r>
      <w:r w:rsidR="009003CA" w:rsidRPr="009432F9">
        <w:rPr>
          <w:rFonts w:ascii="Times New Roman" w:hAnsi="Times New Roman" w:cs="Times New Roman"/>
          <w:sz w:val="28"/>
          <w:szCs w:val="28"/>
        </w:rPr>
        <w:t xml:space="preserve"> nhưng được đào tạo ở nhiều thế hệ khác nhau, qua nhiều trường đào tạo khác nhau nên chất lượng đào tạo không đồng bộ</w:t>
      </w:r>
      <w:r w:rsidR="00B96C24" w:rsidRPr="009432F9">
        <w:rPr>
          <w:rFonts w:ascii="Times New Roman" w:hAnsi="Times New Roman" w:cs="Times New Roman"/>
          <w:sz w:val="28"/>
          <w:szCs w:val="28"/>
        </w:rPr>
        <w:t xml:space="preserve">, phương pháp chưa thống nhất, do đó cần có sự hướng dẫn, bồi dưỡng </w:t>
      </w:r>
      <w:r w:rsidR="002D2446" w:rsidRPr="009432F9">
        <w:rPr>
          <w:rFonts w:ascii="Times New Roman" w:hAnsi="Times New Roman" w:cs="Times New Roman"/>
          <w:sz w:val="28"/>
          <w:szCs w:val="28"/>
        </w:rPr>
        <w:t>c</w:t>
      </w:r>
      <w:r w:rsidR="00B96C24" w:rsidRPr="009432F9">
        <w:rPr>
          <w:rFonts w:ascii="Times New Roman" w:hAnsi="Times New Roman" w:cs="Times New Roman"/>
          <w:sz w:val="28"/>
          <w:szCs w:val="28"/>
        </w:rPr>
        <w:t>ho họ.</w:t>
      </w:r>
    </w:p>
    <w:p w:rsidR="00C66A1D" w:rsidRPr="00B97B22" w:rsidRDefault="00420E2F" w:rsidP="00420E2F">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sz w:val="28"/>
          <w:szCs w:val="28"/>
        </w:rPr>
        <w:t xml:space="preserve">* </w:t>
      </w:r>
      <w:r w:rsidR="00196CD1" w:rsidRPr="00B97B22">
        <w:rPr>
          <w:rFonts w:ascii="Times New Roman" w:hAnsi="Times New Roman" w:cs="Times New Roman"/>
          <w:b/>
          <w:sz w:val="28"/>
          <w:szCs w:val="28"/>
        </w:rPr>
        <w:t>Học sinh</w:t>
      </w:r>
    </w:p>
    <w:p w:rsidR="0057276F" w:rsidRDefault="00762052" w:rsidP="00762052">
      <w:pPr>
        <w:pStyle w:val="ListParagraph"/>
        <w:spacing w:after="0" w:line="360" w:lineRule="auto"/>
        <w:ind w:left="0" w:firstLine="567"/>
        <w:jc w:val="both"/>
        <w:rPr>
          <w:rFonts w:ascii="Times New Roman" w:hAnsi="Times New Roman"/>
          <w:position w:val="2"/>
          <w:sz w:val="28"/>
          <w:szCs w:val="28"/>
          <w:lang w:val="nl-NL"/>
        </w:rPr>
      </w:pPr>
      <w:r w:rsidRPr="009432F9">
        <w:rPr>
          <w:rFonts w:ascii="Times New Roman" w:hAnsi="Times New Roman" w:cs="Times New Roman"/>
          <w:sz w:val="28"/>
          <w:szCs w:val="28"/>
        </w:rPr>
        <w:t xml:space="preserve">Năm </w:t>
      </w:r>
      <w:r w:rsidR="00C66A1D" w:rsidRPr="009432F9">
        <w:rPr>
          <w:rFonts w:ascii="Times New Roman" w:hAnsi="Times New Roman" w:cs="Times New Roman"/>
          <w:sz w:val="28"/>
          <w:szCs w:val="28"/>
        </w:rPr>
        <w:t>họ</w:t>
      </w:r>
      <w:r w:rsidRPr="009432F9">
        <w:rPr>
          <w:rFonts w:ascii="Times New Roman" w:hAnsi="Times New Roman" w:cs="Times New Roman"/>
          <w:sz w:val="28"/>
          <w:szCs w:val="28"/>
        </w:rPr>
        <w:t xml:space="preserve">c </w:t>
      </w:r>
      <w:r w:rsidR="00131601" w:rsidRPr="009432F9">
        <w:rPr>
          <w:rFonts w:ascii="Times New Roman" w:hAnsi="Times New Roman" w:cs="Times New Roman"/>
          <w:sz w:val="28"/>
          <w:szCs w:val="28"/>
        </w:rPr>
        <w:t>201</w:t>
      </w:r>
      <w:r w:rsidR="00502A02" w:rsidRPr="009432F9">
        <w:rPr>
          <w:rFonts w:ascii="Times New Roman" w:hAnsi="Times New Roman" w:cs="Times New Roman"/>
          <w:sz w:val="28"/>
          <w:szCs w:val="28"/>
        </w:rPr>
        <w:t>7</w:t>
      </w:r>
      <w:r w:rsidRPr="009432F9">
        <w:rPr>
          <w:rFonts w:ascii="Times New Roman" w:hAnsi="Times New Roman" w:cs="Times New Roman"/>
          <w:sz w:val="28"/>
          <w:szCs w:val="28"/>
        </w:rPr>
        <w:t xml:space="preserve"> - </w:t>
      </w:r>
      <w:r w:rsidR="00131601" w:rsidRPr="009432F9">
        <w:rPr>
          <w:rFonts w:ascii="Times New Roman" w:hAnsi="Times New Roman" w:cs="Times New Roman"/>
          <w:sz w:val="28"/>
          <w:szCs w:val="28"/>
        </w:rPr>
        <w:t>201</w:t>
      </w:r>
      <w:r w:rsidR="00502A02" w:rsidRPr="009432F9">
        <w:rPr>
          <w:rFonts w:ascii="Times New Roman" w:hAnsi="Times New Roman" w:cs="Times New Roman"/>
          <w:sz w:val="28"/>
          <w:szCs w:val="28"/>
        </w:rPr>
        <w:t>8</w:t>
      </w:r>
      <w:r w:rsidRPr="009432F9">
        <w:rPr>
          <w:rFonts w:ascii="Times New Roman" w:hAnsi="Times New Roman" w:cs="Times New Roman"/>
          <w:sz w:val="28"/>
          <w:szCs w:val="28"/>
        </w:rPr>
        <w:t xml:space="preserve"> t</w:t>
      </w:r>
      <w:r w:rsidR="0057276F" w:rsidRPr="009432F9">
        <w:rPr>
          <w:rFonts w:ascii="Times New Roman" w:hAnsi="Times New Roman"/>
          <w:position w:val="2"/>
          <w:sz w:val="28"/>
          <w:szCs w:val="28"/>
          <w:lang w:val="nl-NL"/>
        </w:rPr>
        <w:t>oàn trường có 2</w:t>
      </w:r>
      <w:r w:rsidR="00502A02" w:rsidRPr="009432F9">
        <w:rPr>
          <w:rFonts w:ascii="Times New Roman" w:hAnsi="Times New Roman"/>
          <w:position w:val="2"/>
          <w:sz w:val="28"/>
          <w:szCs w:val="28"/>
          <w:lang w:val="nl-NL"/>
        </w:rPr>
        <w:t>4</w:t>
      </w:r>
      <w:r w:rsidR="0057276F" w:rsidRPr="009432F9">
        <w:rPr>
          <w:rFonts w:ascii="Times New Roman" w:hAnsi="Times New Roman"/>
          <w:position w:val="2"/>
          <w:sz w:val="28"/>
          <w:szCs w:val="28"/>
          <w:lang w:val="nl-NL"/>
        </w:rPr>
        <w:t xml:space="preserve"> lớp, với tổng số</w:t>
      </w:r>
      <w:r w:rsidRPr="009432F9">
        <w:rPr>
          <w:rFonts w:ascii="Times New Roman" w:hAnsi="Times New Roman"/>
          <w:position w:val="2"/>
          <w:sz w:val="28"/>
          <w:szCs w:val="28"/>
          <w:lang w:val="nl-NL"/>
        </w:rPr>
        <w:t xml:space="preserve"> </w:t>
      </w:r>
      <w:r w:rsidR="00502A02" w:rsidRPr="009432F9">
        <w:rPr>
          <w:rFonts w:ascii="Times New Roman" w:hAnsi="Times New Roman"/>
          <w:position w:val="2"/>
          <w:sz w:val="28"/>
          <w:szCs w:val="28"/>
          <w:lang w:val="nl-NL"/>
        </w:rPr>
        <w:t>70</w:t>
      </w:r>
      <w:r w:rsidR="007E0D0C" w:rsidRPr="009432F9">
        <w:rPr>
          <w:rFonts w:ascii="Times New Roman" w:hAnsi="Times New Roman"/>
          <w:position w:val="2"/>
          <w:sz w:val="28"/>
          <w:szCs w:val="28"/>
          <w:lang w:val="nl-NL"/>
        </w:rPr>
        <w:t>7</w:t>
      </w:r>
      <w:r w:rsidR="0057276F" w:rsidRPr="009432F9">
        <w:rPr>
          <w:rFonts w:ascii="Times New Roman" w:hAnsi="Times New Roman"/>
          <w:position w:val="2"/>
          <w:sz w:val="28"/>
          <w:szCs w:val="28"/>
          <w:lang w:val="nl-NL"/>
        </w:rPr>
        <w:t xml:space="preserve"> em, được chia ra như sau:</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19"/>
        <w:gridCol w:w="1250"/>
        <w:gridCol w:w="902"/>
        <w:gridCol w:w="962"/>
        <w:gridCol w:w="1306"/>
        <w:gridCol w:w="1701"/>
      </w:tblGrid>
      <w:tr w:rsidR="000F330A" w:rsidRPr="00F11F43" w:rsidTr="006B1F39">
        <w:trPr>
          <w:trHeight w:val="703"/>
        </w:trPr>
        <w:tc>
          <w:tcPr>
            <w:tcW w:w="1567"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Khối</w:t>
            </w:r>
          </w:p>
        </w:tc>
        <w:tc>
          <w:tcPr>
            <w:tcW w:w="719"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Lớp</w:t>
            </w:r>
          </w:p>
        </w:tc>
        <w:tc>
          <w:tcPr>
            <w:tcW w:w="1250"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TSHS</w:t>
            </w:r>
          </w:p>
        </w:tc>
        <w:tc>
          <w:tcPr>
            <w:tcW w:w="902"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Nữ</w:t>
            </w:r>
          </w:p>
        </w:tc>
        <w:tc>
          <w:tcPr>
            <w:tcW w:w="962"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DT</w:t>
            </w:r>
          </w:p>
        </w:tc>
        <w:tc>
          <w:tcPr>
            <w:tcW w:w="1306"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Nữ DT</w:t>
            </w:r>
          </w:p>
        </w:tc>
        <w:tc>
          <w:tcPr>
            <w:tcW w:w="1701"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Ghi chú</w:t>
            </w:r>
          </w:p>
        </w:tc>
      </w:tr>
      <w:tr w:rsidR="000F330A" w:rsidRPr="00F11F43" w:rsidTr="006B1F39">
        <w:trPr>
          <w:trHeight w:val="447"/>
        </w:trPr>
        <w:tc>
          <w:tcPr>
            <w:tcW w:w="1567"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6</w:t>
            </w:r>
          </w:p>
        </w:tc>
        <w:tc>
          <w:tcPr>
            <w:tcW w:w="719"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6</w:t>
            </w:r>
          </w:p>
        </w:tc>
        <w:tc>
          <w:tcPr>
            <w:tcW w:w="1250"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181</w:t>
            </w:r>
          </w:p>
        </w:tc>
        <w:tc>
          <w:tcPr>
            <w:tcW w:w="902"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72</w:t>
            </w:r>
          </w:p>
        </w:tc>
        <w:tc>
          <w:tcPr>
            <w:tcW w:w="962"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33</w:t>
            </w:r>
          </w:p>
        </w:tc>
        <w:tc>
          <w:tcPr>
            <w:tcW w:w="1306" w:type="dxa"/>
            <w:tcBorders>
              <w:top w:val="single"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17</w:t>
            </w:r>
          </w:p>
        </w:tc>
        <w:tc>
          <w:tcPr>
            <w:tcW w:w="1701" w:type="dxa"/>
            <w:tcBorders>
              <w:top w:val="single" w:sz="4" w:space="0" w:color="auto"/>
              <w:left w:val="single" w:sz="4" w:space="0" w:color="auto"/>
              <w:bottom w:val="dotted" w:sz="4" w:space="0" w:color="auto"/>
              <w:right w:val="single" w:sz="4" w:space="0" w:color="auto"/>
            </w:tcBorders>
          </w:tcPr>
          <w:p w:rsidR="000F330A" w:rsidRPr="00F11F43" w:rsidRDefault="000F330A" w:rsidP="006B1F39">
            <w:pPr>
              <w:jc w:val="center"/>
              <w:rPr>
                <w:rFonts w:ascii="Times New Roman" w:hAnsi="Times New Roman"/>
                <w:position w:val="2"/>
                <w:sz w:val="28"/>
                <w:szCs w:val="28"/>
                <w:lang w:val="nl-NL"/>
              </w:rPr>
            </w:pPr>
          </w:p>
        </w:tc>
      </w:tr>
      <w:tr w:rsidR="000F330A" w:rsidRPr="00F11F43" w:rsidTr="006B1F39">
        <w:trPr>
          <w:trHeight w:val="441"/>
        </w:trPr>
        <w:tc>
          <w:tcPr>
            <w:tcW w:w="1567"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7</w:t>
            </w:r>
          </w:p>
        </w:tc>
        <w:tc>
          <w:tcPr>
            <w:tcW w:w="719"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6</w:t>
            </w:r>
          </w:p>
        </w:tc>
        <w:tc>
          <w:tcPr>
            <w:tcW w:w="1250"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175</w:t>
            </w:r>
          </w:p>
        </w:tc>
        <w:tc>
          <w:tcPr>
            <w:tcW w:w="902"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94</w:t>
            </w:r>
          </w:p>
        </w:tc>
        <w:tc>
          <w:tcPr>
            <w:tcW w:w="962"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41</w:t>
            </w:r>
          </w:p>
        </w:tc>
        <w:tc>
          <w:tcPr>
            <w:tcW w:w="1306"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14</w:t>
            </w:r>
          </w:p>
        </w:tc>
        <w:tc>
          <w:tcPr>
            <w:tcW w:w="1701" w:type="dxa"/>
            <w:tcBorders>
              <w:top w:val="dotted" w:sz="4" w:space="0" w:color="auto"/>
              <w:left w:val="single" w:sz="4" w:space="0" w:color="auto"/>
              <w:bottom w:val="dotted" w:sz="4" w:space="0" w:color="auto"/>
              <w:right w:val="single" w:sz="4" w:space="0" w:color="auto"/>
            </w:tcBorders>
          </w:tcPr>
          <w:p w:rsidR="000F330A" w:rsidRPr="00F11F43" w:rsidRDefault="000F330A" w:rsidP="006B1F39">
            <w:pPr>
              <w:jc w:val="center"/>
              <w:rPr>
                <w:rFonts w:ascii="Times New Roman" w:hAnsi="Times New Roman"/>
                <w:position w:val="2"/>
                <w:sz w:val="28"/>
                <w:szCs w:val="28"/>
                <w:lang w:val="nl-NL"/>
              </w:rPr>
            </w:pPr>
          </w:p>
        </w:tc>
      </w:tr>
      <w:tr w:rsidR="000F330A" w:rsidRPr="00F11F43" w:rsidTr="006B1F39">
        <w:trPr>
          <w:trHeight w:val="421"/>
        </w:trPr>
        <w:tc>
          <w:tcPr>
            <w:tcW w:w="1567"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8</w:t>
            </w:r>
          </w:p>
        </w:tc>
        <w:tc>
          <w:tcPr>
            <w:tcW w:w="719"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6</w:t>
            </w:r>
          </w:p>
        </w:tc>
        <w:tc>
          <w:tcPr>
            <w:tcW w:w="1250"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171</w:t>
            </w:r>
          </w:p>
        </w:tc>
        <w:tc>
          <w:tcPr>
            <w:tcW w:w="902"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92</w:t>
            </w:r>
          </w:p>
        </w:tc>
        <w:tc>
          <w:tcPr>
            <w:tcW w:w="962"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39</w:t>
            </w:r>
          </w:p>
        </w:tc>
        <w:tc>
          <w:tcPr>
            <w:tcW w:w="1306" w:type="dxa"/>
            <w:tcBorders>
              <w:top w:val="dotted" w:sz="4" w:space="0" w:color="auto"/>
              <w:left w:val="single" w:sz="4" w:space="0" w:color="auto"/>
              <w:bottom w:val="dotted"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19</w:t>
            </w:r>
          </w:p>
        </w:tc>
        <w:tc>
          <w:tcPr>
            <w:tcW w:w="1701" w:type="dxa"/>
            <w:tcBorders>
              <w:top w:val="dotted" w:sz="4" w:space="0" w:color="auto"/>
              <w:left w:val="single" w:sz="4" w:space="0" w:color="auto"/>
              <w:bottom w:val="dotted" w:sz="4" w:space="0" w:color="auto"/>
              <w:right w:val="single" w:sz="4" w:space="0" w:color="auto"/>
            </w:tcBorders>
          </w:tcPr>
          <w:p w:rsidR="000F330A" w:rsidRPr="00F11F43" w:rsidRDefault="000F330A" w:rsidP="006B1F39">
            <w:pPr>
              <w:jc w:val="center"/>
              <w:rPr>
                <w:rFonts w:ascii="Times New Roman" w:hAnsi="Times New Roman"/>
                <w:position w:val="2"/>
                <w:sz w:val="28"/>
                <w:szCs w:val="28"/>
                <w:lang w:val="nl-NL"/>
              </w:rPr>
            </w:pPr>
          </w:p>
        </w:tc>
      </w:tr>
      <w:tr w:rsidR="000F330A" w:rsidRPr="00F11F43" w:rsidTr="006B1F39">
        <w:tc>
          <w:tcPr>
            <w:tcW w:w="1567"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9</w:t>
            </w:r>
          </w:p>
        </w:tc>
        <w:tc>
          <w:tcPr>
            <w:tcW w:w="719"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6</w:t>
            </w:r>
          </w:p>
        </w:tc>
        <w:tc>
          <w:tcPr>
            <w:tcW w:w="1250"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180</w:t>
            </w:r>
          </w:p>
        </w:tc>
        <w:tc>
          <w:tcPr>
            <w:tcW w:w="902"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89</w:t>
            </w:r>
          </w:p>
        </w:tc>
        <w:tc>
          <w:tcPr>
            <w:tcW w:w="962"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39</w:t>
            </w:r>
          </w:p>
        </w:tc>
        <w:tc>
          <w:tcPr>
            <w:tcW w:w="1306" w:type="dxa"/>
            <w:tcBorders>
              <w:top w:val="dotted"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position w:val="2"/>
                <w:sz w:val="28"/>
                <w:szCs w:val="28"/>
                <w:lang w:val="nl-NL"/>
              </w:rPr>
            </w:pPr>
            <w:r w:rsidRPr="00F11F43">
              <w:rPr>
                <w:rFonts w:ascii="Times New Roman" w:hAnsi="Times New Roman"/>
                <w:position w:val="2"/>
                <w:sz w:val="28"/>
                <w:szCs w:val="28"/>
                <w:lang w:val="nl-NL"/>
              </w:rPr>
              <w:t>23</w:t>
            </w:r>
          </w:p>
        </w:tc>
        <w:tc>
          <w:tcPr>
            <w:tcW w:w="1701" w:type="dxa"/>
            <w:tcBorders>
              <w:top w:val="dotted" w:sz="4" w:space="0" w:color="auto"/>
              <w:left w:val="single" w:sz="4" w:space="0" w:color="auto"/>
              <w:bottom w:val="single" w:sz="4" w:space="0" w:color="auto"/>
              <w:right w:val="single" w:sz="4" w:space="0" w:color="auto"/>
            </w:tcBorders>
          </w:tcPr>
          <w:p w:rsidR="000F330A" w:rsidRPr="00F11F43" w:rsidRDefault="000F330A" w:rsidP="006B1F39">
            <w:pPr>
              <w:jc w:val="center"/>
              <w:rPr>
                <w:rFonts w:ascii="Times New Roman" w:hAnsi="Times New Roman"/>
                <w:position w:val="2"/>
                <w:sz w:val="28"/>
                <w:szCs w:val="28"/>
                <w:lang w:val="nl-NL"/>
              </w:rPr>
            </w:pPr>
          </w:p>
        </w:tc>
      </w:tr>
      <w:tr w:rsidR="000F330A" w:rsidRPr="00F11F43" w:rsidTr="006B1F39">
        <w:tc>
          <w:tcPr>
            <w:tcW w:w="1567"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position w:val="2"/>
                <w:sz w:val="28"/>
                <w:szCs w:val="28"/>
                <w:lang w:val="nl-NL"/>
              </w:rPr>
            </w:pPr>
            <w:r w:rsidRPr="00F11F43">
              <w:rPr>
                <w:rFonts w:ascii="Times New Roman" w:hAnsi="Times New Roman"/>
                <w:b/>
                <w:position w:val="2"/>
                <w:sz w:val="28"/>
                <w:szCs w:val="28"/>
                <w:lang w:val="nl-NL"/>
              </w:rPr>
              <w:t>T. trường</w:t>
            </w:r>
          </w:p>
        </w:tc>
        <w:tc>
          <w:tcPr>
            <w:tcW w:w="719"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24</w:t>
            </w:r>
          </w:p>
        </w:tc>
        <w:tc>
          <w:tcPr>
            <w:tcW w:w="1250"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707</w:t>
            </w:r>
          </w:p>
        </w:tc>
        <w:tc>
          <w:tcPr>
            <w:tcW w:w="902"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347</w:t>
            </w:r>
          </w:p>
        </w:tc>
        <w:tc>
          <w:tcPr>
            <w:tcW w:w="962"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152</w:t>
            </w:r>
          </w:p>
        </w:tc>
        <w:tc>
          <w:tcPr>
            <w:tcW w:w="1306" w:type="dxa"/>
            <w:tcBorders>
              <w:top w:val="single" w:sz="4" w:space="0" w:color="auto"/>
              <w:left w:val="single" w:sz="4" w:space="0" w:color="auto"/>
              <w:bottom w:val="single" w:sz="4" w:space="0" w:color="auto"/>
              <w:right w:val="single" w:sz="4" w:space="0" w:color="auto"/>
            </w:tcBorders>
            <w:hideMark/>
          </w:tcPr>
          <w:p w:rsidR="000F330A" w:rsidRPr="00F11F43" w:rsidRDefault="000F330A" w:rsidP="006B1F39">
            <w:pPr>
              <w:jc w:val="center"/>
              <w:rPr>
                <w:rFonts w:ascii="Times New Roman" w:hAnsi="Times New Roman"/>
                <w:b/>
                <w:i/>
                <w:position w:val="2"/>
                <w:sz w:val="28"/>
                <w:szCs w:val="28"/>
                <w:lang w:val="nl-NL"/>
              </w:rPr>
            </w:pPr>
            <w:r w:rsidRPr="00F11F43">
              <w:rPr>
                <w:rFonts w:ascii="Times New Roman" w:hAnsi="Times New Roman"/>
                <w:b/>
                <w:i/>
                <w:position w:val="2"/>
                <w:sz w:val="28"/>
                <w:szCs w:val="28"/>
                <w:lang w:val="nl-NL"/>
              </w:rPr>
              <w:t>73</w:t>
            </w:r>
          </w:p>
        </w:tc>
        <w:tc>
          <w:tcPr>
            <w:tcW w:w="1701" w:type="dxa"/>
            <w:tcBorders>
              <w:top w:val="single" w:sz="4" w:space="0" w:color="auto"/>
              <w:left w:val="single" w:sz="4" w:space="0" w:color="auto"/>
              <w:bottom w:val="single" w:sz="4" w:space="0" w:color="auto"/>
              <w:right w:val="single" w:sz="4" w:space="0" w:color="auto"/>
            </w:tcBorders>
          </w:tcPr>
          <w:p w:rsidR="000F330A" w:rsidRPr="00F11F43" w:rsidRDefault="000F330A" w:rsidP="006B1F39">
            <w:pPr>
              <w:jc w:val="center"/>
              <w:rPr>
                <w:position w:val="2"/>
                <w:sz w:val="28"/>
                <w:szCs w:val="28"/>
                <w:lang w:val="nl-NL"/>
              </w:rPr>
            </w:pPr>
          </w:p>
        </w:tc>
      </w:tr>
    </w:tbl>
    <w:p w:rsidR="00466B81" w:rsidRPr="009432F9" w:rsidRDefault="00466B81" w:rsidP="00E55E53">
      <w:pPr>
        <w:spacing w:after="0" w:line="360" w:lineRule="auto"/>
        <w:jc w:val="both"/>
        <w:rPr>
          <w:rFonts w:ascii="Times New Roman" w:hAnsi="Times New Roman" w:cs="Times New Roman"/>
          <w:sz w:val="28"/>
          <w:szCs w:val="28"/>
        </w:rPr>
      </w:pPr>
    </w:p>
    <w:p w:rsidR="00936541" w:rsidRPr="00B97B22" w:rsidRDefault="007E4C08" w:rsidP="007E4C08">
      <w:pPr>
        <w:spacing w:after="0" w:line="360" w:lineRule="auto"/>
        <w:ind w:firstLine="567"/>
        <w:jc w:val="both"/>
        <w:rPr>
          <w:rFonts w:ascii="Times New Roman" w:hAnsi="Times New Roman" w:cs="Times New Roman"/>
          <w:b/>
          <w:sz w:val="28"/>
          <w:szCs w:val="28"/>
        </w:rPr>
      </w:pPr>
      <w:r w:rsidRPr="00B97B22">
        <w:rPr>
          <w:rFonts w:ascii="Times New Roman" w:hAnsi="Times New Roman" w:cs="Times New Roman"/>
          <w:b/>
          <w:sz w:val="28"/>
          <w:szCs w:val="28"/>
        </w:rPr>
        <w:t xml:space="preserve">* </w:t>
      </w:r>
      <w:r w:rsidR="00936541" w:rsidRPr="00B97B22">
        <w:rPr>
          <w:rFonts w:ascii="Times New Roman" w:hAnsi="Times New Roman" w:cs="Times New Roman"/>
          <w:b/>
          <w:sz w:val="28"/>
          <w:szCs w:val="28"/>
        </w:rPr>
        <w:t>Về cơ sở vật chất:</w:t>
      </w:r>
    </w:p>
    <w:p w:rsidR="00B97B22" w:rsidRDefault="00BE3014" w:rsidP="001A09FB">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Trường có tổng diện tích là 514</w:t>
      </w:r>
      <w:r w:rsidR="00D05BE5" w:rsidRPr="009432F9">
        <w:rPr>
          <w:rFonts w:ascii="Times New Roman" w:hAnsi="Times New Roman" w:cs="Times New Roman"/>
          <w:sz w:val="28"/>
          <w:szCs w:val="28"/>
        </w:rPr>
        <w:t>7</w:t>
      </w:r>
      <w:r w:rsidRPr="009432F9">
        <w:rPr>
          <w:rFonts w:ascii="Times New Roman" w:hAnsi="Times New Roman" w:cs="Times New Roman"/>
          <w:sz w:val="28"/>
          <w:szCs w:val="28"/>
        </w:rPr>
        <w:t xml:space="preserve"> m</w:t>
      </w:r>
      <w:r w:rsidRPr="009432F9">
        <w:rPr>
          <w:rFonts w:ascii="Times New Roman" w:hAnsi="Times New Roman" w:cs="Times New Roman"/>
          <w:sz w:val="28"/>
          <w:szCs w:val="28"/>
          <w:vertAlign w:val="superscript"/>
        </w:rPr>
        <w:t>2</w:t>
      </w:r>
      <w:r w:rsidRPr="009432F9">
        <w:rPr>
          <w:rFonts w:ascii="Times New Roman" w:hAnsi="Times New Roman" w:cs="Times New Roman"/>
          <w:sz w:val="28"/>
          <w:szCs w:val="28"/>
        </w:rPr>
        <w:t xml:space="preserve">, </w:t>
      </w:r>
      <w:r w:rsidRPr="009432F9">
        <w:rPr>
          <w:rFonts w:ascii="Times New Roman" w:hAnsi="Times New Roman"/>
          <w:sz w:val="28"/>
          <w:szCs w:val="28"/>
        </w:rPr>
        <w:t xml:space="preserve">có 17 phòng cấp 4, đủ phòng học để học hai ca, có 1 phòng thư viện, 1 phòng thiết bị 01, có 1 phòng tin học với </w:t>
      </w:r>
      <w:r w:rsidR="007E0D0C" w:rsidRPr="009432F9">
        <w:rPr>
          <w:rFonts w:ascii="Times New Roman" w:hAnsi="Times New Roman"/>
          <w:sz w:val="28"/>
          <w:szCs w:val="28"/>
        </w:rPr>
        <w:t>15</w:t>
      </w:r>
      <w:r w:rsidRPr="009432F9">
        <w:rPr>
          <w:rFonts w:ascii="Times New Roman" w:hAnsi="Times New Roman"/>
          <w:sz w:val="28"/>
          <w:szCs w:val="28"/>
        </w:rPr>
        <w:t xml:space="preserve"> máy tính và đã được kết nối mạng Internet (nhưng tất cả đều lấy phòng học để sử dụng). Tuy nhiên, diện tích khuôn viên nhà trường quá chật hẹp, trường đang </w:t>
      </w:r>
      <w:r w:rsidR="007E0D0C" w:rsidRPr="009432F9">
        <w:rPr>
          <w:rFonts w:ascii="Times New Roman" w:hAnsi="Times New Roman"/>
          <w:sz w:val="28"/>
          <w:szCs w:val="28"/>
        </w:rPr>
        <w:t>chuẩn bị</w:t>
      </w:r>
      <w:r w:rsidRPr="009432F9">
        <w:rPr>
          <w:rFonts w:ascii="Times New Roman" w:hAnsi="Times New Roman"/>
          <w:sz w:val="28"/>
          <w:szCs w:val="28"/>
        </w:rPr>
        <w:t xml:space="preserve"> chuyển sang địa điểm mới. Cơ sở vật chất chưa đồng bộ, phòng </w:t>
      </w:r>
      <w:r w:rsidRPr="009432F9">
        <w:rPr>
          <w:rFonts w:ascii="Times New Roman" w:hAnsi="Times New Roman"/>
          <w:sz w:val="28"/>
          <w:szCs w:val="28"/>
        </w:rPr>
        <w:lastRenderedPageBreak/>
        <w:t>học xuống cấp, phòng thực hành, thí nghiệm chưa đủ và chưa đúng qui cách; Phòng làm việc của BGH, của giáo viên, tổ CM còn thiếu; chưa có phòng chức năng, phòng thiết bị, phòng thư viện.</w:t>
      </w:r>
    </w:p>
    <w:p w:rsidR="00B97B22" w:rsidRDefault="00B97B22" w:rsidP="00B97B2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ab/>
        <w:t>2</w:t>
      </w:r>
      <w:r w:rsidRPr="00B97B22">
        <w:rPr>
          <w:rFonts w:ascii="Times New Roman" w:hAnsi="Times New Roman" w:cs="Times New Roman"/>
          <w:b/>
          <w:sz w:val="28"/>
          <w:szCs w:val="28"/>
        </w:rPr>
        <w:t xml:space="preserve">.2.2. </w:t>
      </w:r>
      <w:r w:rsidR="00936541" w:rsidRPr="00B97B22">
        <w:rPr>
          <w:rFonts w:ascii="Times New Roman" w:hAnsi="Times New Roman" w:cs="Times New Roman"/>
          <w:b/>
          <w:sz w:val="28"/>
          <w:szCs w:val="28"/>
        </w:rPr>
        <w:t>Thực trạng Hiệu trưởng chỉ đạo việc bồi dưỡng chuyên môn, nghiệp vụ cho giáo viên</w:t>
      </w:r>
    </w:p>
    <w:p w:rsidR="00B97B22" w:rsidRDefault="00B97B22" w:rsidP="00B97B2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2.2.2.1</w:t>
      </w:r>
      <w:r w:rsidRPr="00B97B22">
        <w:rPr>
          <w:rFonts w:ascii="Times New Roman" w:hAnsi="Times New Roman" w:cs="Times New Roman"/>
          <w:b/>
          <w:sz w:val="28"/>
          <w:szCs w:val="28"/>
        </w:rPr>
        <w:t xml:space="preserve">. </w:t>
      </w:r>
      <w:r w:rsidR="00CD048A" w:rsidRPr="00B97B22">
        <w:rPr>
          <w:rFonts w:ascii="Times New Roman" w:hAnsi="Times New Roman" w:cs="Times New Roman"/>
          <w:b/>
          <w:sz w:val="28"/>
          <w:szCs w:val="28"/>
        </w:rPr>
        <w:t>Bồi dưỡng giáo viên thông qua phương pháp dự giờ</w:t>
      </w:r>
    </w:p>
    <w:p w:rsidR="00CD048A" w:rsidRPr="00B97B22" w:rsidRDefault="00B97B22" w:rsidP="00B97B2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a. </w:t>
      </w:r>
      <w:r w:rsidR="00CD048A" w:rsidRPr="00B97B22">
        <w:rPr>
          <w:rFonts w:ascii="Times New Roman" w:hAnsi="Times New Roman" w:cs="Times New Roman"/>
          <w:b/>
          <w:sz w:val="28"/>
          <w:szCs w:val="28"/>
        </w:rPr>
        <w:t>Thực trạng</w:t>
      </w:r>
    </w:p>
    <w:p w:rsidR="00CD048A" w:rsidRPr="009432F9" w:rsidRDefault="00CD048A"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Căn cứ kế hoạch, nhiệm vụ năm học, ngay từ đầu năm Hiệu trưởng lên kế hoạch bồi dưỡng giáo viên thông qua phương thức dự giờ trên lớp. Mỗi giáo viên dự giờ tối thiểu 1 tiết/1 tuần, thao giảng 1 tiết/1 học kì, ngoài ra còn phải dự giờ những tiết dạy minh họa khi tổ chức chuyên đề, dạy các tiết thi giáo viên dạy giỏi cấp trường, thao giảng chào mừng các ngày lễ trong năm. </w:t>
      </w:r>
      <w:proofErr w:type="gramStart"/>
      <w:r w:rsidRPr="009432F9">
        <w:rPr>
          <w:rFonts w:ascii="Times New Roman" w:hAnsi="Times New Roman" w:cs="Times New Roman"/>
          <w:sz w:val="28"/>
          <w:szCs w:val="28"/>
        </w:rPr>
        <w:t>Trên cơ sở đó</w:t>
      </w:r>
      <w:r w:rsidR="00686910" w:rsidRPr="009432F9">
        <w:rPr>
          <w:rFonts w:ascii="Times New Roman" w:hAnsi="Times New Roman" w:cs="Times New Roman"/>
          <w:sz w:val="28"/>
          <w:szCs w:val="28"/>
        </w:rPr>
        <w:t xml:space="preserve"> tổ trưởng các tổ lên kế hoạch cho giáo viên thực hiện, quan tâm đến việc dự giờ, thao giảng những giáo viên mới ra trường.</w:t>
      </w:r>
      <w:proofErr w:type="gramEnd"/>
      <w:r w:rsidRPr="009432F9">
        <w:rPr>
          <w:rFonts w:ascii="Times New Roman" w:hAnsi="Times New Roman" w:cs="Times New Roman"/>
          <w:sz w:val="28"/>
          <w:szCs w:val="28"/>
        </w:rPr>
        <w:t xml:space="preserve"> </w:t>
      </w:r>
    </w:p>
    <w:p w:rsidR="00B36AB2" w:rsidRPr="009432F9" w:rsidRDefault="00B36AB2"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Dựa trên chuẩn đánh giá tiết dạy, bộ phận chuyên môn triển khai đến tất cả giáo viên đầy đủ</w:t>
      </w:r>
      <w:r w:rsidR="00A711D9" w:rsidRPr="009432F9">
        <w:rPr>
          <w:rFonts w:ascii="Times New Roman" w:hAnsi="Times New Roman" w:cs="Times New Roman"/>
          <w:sz w:val="28"/>
          <w:szCs w:val="28"/>
        </w:rPr>
        <w:t xml:space="preserve"> các nội dung </w:t>
      </w:r>
      <w:r w:rsidR="00F56E66" w:rsidRPr="009432F9">
        <w:rPr>
          <w:rFonts w:ascii="Times New Roman" w:hAnsi="Times New Roman" w:cs="Times New Roman"/>
          <w:sz w:val="28"/>
          <w:szCs w:val="28"/>
        </w:rPr>
        <w:t>cần rút kinh nghiệm trong phân tích sư phạm tiết dạy nhằm để tư vấn</w:t>
      </w:r>
      <w:r w:rsidR="00776D42">
        <w:rPr>
          <w:rFonts w:ascii="Times New Roman" w:hAnsi="Times New Roman" w:cs="Times New Roman"/>
          <w:sz w:val="28"/>
          <w:szCs w:val="28"/>
        </w:rPr>
        <w:t>,</w:t>
      </w:r>
      <w:r w:rsidR="00F56E66" w:rsidRPr="009432F9">
        <w:rPr>
          <w:rFonts w:ascii="Times New Roman" w:hAnsi="Times New Roman" w:cs="Times New Roman"/>
          <w:sz w:val="28"/>
          <w:szCs w:val="28"/>
        </w:rPr>
        <w:t xml:space="preserve"> thúc đẩy.</w:t>
      </w:r>
      <w:proofErr w:type="gramEnd"/>
      <w:r w:rsidR="00F56E66" w:rsidRPr="009432F9">
        <w:rPr>
          <w:rFonts w:ascii="Times New Roman" w:hAnsi="Times New Roman" w:cs="Times New Roman"/>
          <w:sz w:val="28"/>
          <w:szCs w:val="28"/>
        </w:rPr>
        <w:t xml:space="preserve"> Những nội dung bao gồm:</w:t>
      </w:r>
    </w:p>
    <w:p w:rsidR="00F56E66" w:rsidRPr="009432F9" w:rsidRDefault="0007577C"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Hoạt động của giáo viên</w:t>
      </w:r>
    </w:p>
    <w:p w:rsidR="00CC0756" w:rsidRPr="009432F9" w:rsidRDefault="00CC0756"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Về nội dung giảng dạy: Đầy đủ nội dung kiến thức bài dạy, chính xác khoa học, có tính hệ thống, logich, xác định đúng trọng tâm, có mở rộng, nâng cao; có liên hệ thực tế và có tính giáo dục; có vận dụng kiến thức liên môn để giải quyết các vấn đề thực tiễn</w:t>
      </w:r>
      <w:r w:rsidR="00BA7977" w:rsidRPr="009432F9">
        <w:rPr>
          <w:rFonts w:ascii="Times New Roman" w:hAnsi="Times New Roman" w:cs="Times New Roman"/>
          <w:sz w:val="28"/>
          <w:szCs w:val="28"/>
        </w:rPr>
        <w:t>.</w:t>
      </w:r>
    </w:p>
    <w:p w:rsidR="00BA7977" w:rsidRPr="009432F9" w:rsidRDefault="00BA7977"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Về phương pháp và hình thức tổ chức: Sử dụng phương pháp phù hợp với đặc trưng bộ môn, nội dung bài dạy</w:t>
      </w:r>
      <w:r w:rsidR="005E6BBF" w:rsidRPr="009432F9">
        <w:rPr>
          <w:rFonts w:ascii="Times New Roman" w:hAnsi="Times New Roman" w:cs="Times New Roman"/>
          <w:sz w:val="28"/>
          <w:szCs w:val="28"/>
        </w:rPr>
        <w:t>, đơn vị kiến thức và đối tượng học sinh, hệ thống câu hỏi ngắn gọn, dễ hiểu; sử dụng phương tiện, đồ d</w:t>
      </w:r>
      <w:r w:rsidR="00DF0DBD" w:rsidRPr="009432F9">
        <w:rPr>
          <w:rFonts w:ascii="Times New Roman" w:hAnsi="Times New Roman" w:cs="Times New Roman"/>
          <w:sz w:val="28"/>
          <w:szCs w:val="28"/>
        </w:rPr>
        <w:t>ù</w:t>
      </w:r>
      <w:r w:rsidR="005E6BBF" w:rsidRPr="009432F9">
        <w:rPr>
          <w:rFonts w:ascii="Times New Roman" w:hAnsi="Times New Roman" w:cs="Times New Roman"/>
          <w:sz w:val="28"/>
          <w:szCs w:val="28"/>
        </w:rPr>
        <w:t xml:space="preserve">ng dạy học hiện có </w:t>
      </w:r>
      <w:r w:rsidR="00776D42">
        <w:rPr>
          <w:rFonts w:ascii="Times New Roman" w:hAnsi="Times New Roman" w:cs="Times New Roman"/>
          <w:sz w:val="28"/>
          <w:szCs w:val="28"/>
        </w:rPr>
        <w:t xml:space="preserve">và tự làm đồ dùng cho các tiết dạy </w:t>
      </w:r>
      <w:r w:rsidR="005E6BBF" w:rsidRPr="009432F9">
        <w:rPr>
          <w:rFonts w:ascii="Times New Roman" w:hAnsi="Times New Roman" w:cs="Times New Roman"/>
          <w:sz w:val="28"/>
          <w:szCs w:val="28"/>
        </w:rPr>
        <w:t>một cách linh hoạt, có hiệu quả.</w:t>
      </w:r>
    </w:p>
    <w:p w:rsidR="005E6BBF" w:rsidRPr="009432F9" w:rsidRDefault="005E6BBF"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Hoạt động của học sinh</w:t>
      </w:r>
    </w:p>
    <w:p w:rsidR="00FE32A1" w:rsidRPr="009432F9" w:rsidRDefault="00FE32A1"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Yêu cầu chú ý đến thái độ học tập của học sinh như: Nghiêm túc, chủ động, tích cực và có phương pháp tự học, việc nghe giảng, ghi bài, phát biểu, </w:t>
      </w:r>
      <w:r w:rsidRPr="009432F9">
        <w:rPr>
          <w:rFonts w:ascii="Times New Roman" w:hAnsi="Times New Roman" w:cs="Times New Roman"/>
          <w:sz w:val="28"/>
          <w:szCs w:val="28"/>
        </w:rPr>
        <w:lastRenderedPageBreak/>
        <w:t>hoạt động nhóm, phát hiện vấn đề như thế nào, đặc biệt chú trọng</w:t>
      </w:r>
      <w:r w:rsidR="000B696D" w:rsidRPr="009432F9">
        <w:rPr>
          <w:rFonts w:ascii="Times New Roman" w:hAnsi="Times New Roman" w:cs="Times New Roman"/>
          <w:sz w:val="28"/>
          <w:szCs w:val="28"/>
        </w:rPr>
        <w:t xml:space="preserve"> đến kết quả học tập của học sinh, về tỉ lệ học sinh hiểu bài, khả năng vận dụng kiến thức để làm bài tập, bài kiểm tra, vận dụng và lí giải các vấn đề trong cuộc sống.</w:t>
      </w:r>
    </w:p>
    <w:p w:rsidR="00CA3B29" w:rsidRPr="009432F9" w:rsidRDefault="00CA3B29"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Dựa vào những nội dung trên sau khi dự giờ giáo viên trong tổ có thể góp ý, rút kinh nghiệm gần như hoàn chỉnh một tiết dạy.</w:t>
      </w:r>
    </w:p>
    <w:p w:rsidR="00BF1F8D" w:rsidRDefault="00CA3B29" w:rsidP="00BF1F8D">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Hiệu trưởng chỉ đạo tổ chuyên môn</w:t>
      </w:r>
      <w:r w:rsidR="00024693" w:rsidRPr="009432F9">
        <w:rPr>
          <w:rFonts w:ascii="Times New Roman" w:hAnsi="Times New Roman" w:cs="Times New Roman"/>
          <w:sz w:val="28"/>
          <w:szCs w:val="28"/>
        </w:rPr>
        <w:t xml:space="preserve"> phải thông báo trước kế hoạch dự giờ để giáo viên sắp xếp kế hoạch cá nhân </w:t>
      </w:r>
      <w:r w:rsidR="00606A30" w:rsidRPr="009432F9">
        <w:rPr>
          <w:rFonts w:ascii="Times New Roman" w:hAnsi="Times New Roman" w:cs="Times New Roman"/>
          <w:sz w:val="28"/>
          <w:szCs w:val="28"/>
        </w:rPr>
        <w:t>tham gia dự giờ đầy đủ</w:t>
      </w:r>
      <w:r w:rsidR="00091F51" w:rsidRPr="009432F9">
        <w:rPr>
          <w:rFonts w:ascii="Times New Roman" w:hAnsi="Times New Roman" w:cs="Times New Roman"/>
          <w:sz w:val="28"/>
          <w:szCs w:val="28"/>
        </w:rPr>
        <w:t>.</w:t>
      </w:r>
      <w:proofErr w:type="gramEnd"/>
      <w:r w:rsidR="00091F51" w:rsidRPr="009432F9">
        <w:rPr>
          <w:rFonts w:ascii="Times New Roman" w:hAnsi="Times New Roman" w:cs="Times New Roman"/>
          <w:sz w:val="28"/>
          <w:szCs w:val="28"/>
        </w:rPr>
        <w:t xml:space="preserve"> </w:t>
      </w:r>
      <w:proofErr w:type="gramStart"/>
      <w:r w:rsidR="00091F51" w:rsidRPr="009432F9">
        <w:rPr>
          <w:rFonts w:ascii="Times New Roman" w:hAnsi="Times New Roman" w:cs="Times New Roman"/>
          <w:sz w:val="28"/>
          <w:szCs w:val="28"/>
        </w:rPr>
        <w:t>Tổ trưởng lên kế hoạch</w:t>
      </w:r>
      <w:r w:rsidR="00C013DD" w:rsidRPr="009432F9">
        <w:rPr>
          <w:rFonts w:ascii="Times New Roman" w:hAnsi="Times New Roman" w:cs="Times New Roman"/>
          <w:sz w:val="28"/>
          <w:szCs w:val="28"/>
        </w:rPr>
        <w:t xml:space="preserve"> cụ thể cho giáo viên dạy trong tháng, trong tuần, tiết dạy, lớp dạy</w:t>
      </w:r>
      <w:r w:rsidR="003A1150" w:rsidRPr="009432F9">
        <w:rPr>
          <w:rFonts w:ascii="Times New Roman" w:hAnsi="Times New Roman" w:cs="Times New Roman"/>
          <w:sz w:val="28"/>
          <w:szCs w:val="28"/>
        </w:rPr>
        <w:t>, tiết dạy.</w:t>
      </w:r>
      <w:proofErr w:type="gramEnd"/>
    </w:p>
    <w:p w:rsidR="00562189" w:rsidRPr="00BF1F8D" w:rsidRDefault="00BF1F8D" w:rsidP="00BF1F8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BF1F8D">
        <w:rPr>
          <w:rFonts w:ascii="Times New Roman" w:hAnsi="Times New Roman" w:cs="Times New Roman"/>
          <w:b/>
          <w:sz w:val="28"/>
          <w:szCs w:val="28"/>
        </w:rPr>
        <w:t xml:space="preserve">b. </w:t>
      </w:r>
      <w:r w:rsidR="00562189" w:rsidRPr="00BF1F8D">
        <w:rPr>
          <w:rFonts w:ascii="Times New Roman" w:hAnsi="Times New Roman" w:cs="Times New Roman"/>
          <w:b/>
          <w:sz w:val="28"/>
          <w:szCs w:val="28"/>
        </w:rPr>
        <w:t xml:space="preserve">Phân tích: </w:t>
      </w:r>
    </w:p>
    <w:p w:rsidR="003A1150" w:rsidRPr="009432F9" w:rsidRDefault="003A1150" w:rsidP="00562189">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Thông qua dự giờ Hiệu trưởng bồi dưỡng cách thức làm việc, cách thức kiểm tra kế hoạch c</w:t>
      </w:r>
      <w:r w:rsidR="004E157F" w:rsidRPr="009432F9">
        <w:rPr>
          <w:rFonts w:ascii="Times New Roman" w:hAnsi="Times New Roman" w:cs="Times New Roman"/>
          <w:sz w:val="28"/>
          <w:szCs w:val="28"/>
        </w:rPr>
        <w:t>ủa</w:t>
      </w:r>
      <w:r w:rsidRPr="009432F9">
        <w:rPr>
          <w:rFonts w:ascii="Times New Roman" w:hAnsi="Times New Roman" w:cs="Times New Roman"/>
          <w:sz w:val="28"/>
          <w:szCs w:val="28"/>
        </w:rPr>
        <w:t xml:space="preserve"> tổ chuyên môn, nâng cao kinh nghiệm cho người dạy và người dự.</w:t>
      </w:r>
      <w:proofErr w:type="gramEnd"/>
    </w:p>
    <w:p w:rsidR="003A1150" w:rsidRPr="009432F9" w:rsidRDefault="003A1150"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Dự giờ thường xuyên giúp cho giáo viên tự tin hơn trong tiết dạy, nhất là những giáo viên mới ra trường chưa có nhiều kinh nghiệm trong công tác giảng dạy.</w:t>
      </w:r>
      <w:proofErr w:type="gramEnd"/>
    </w:p>
    <w:p w:rsidR="00E55E53" w:rsidRPr="009432F9" w:rsidRDefault="003A1150" w:rsidP="00E55E53">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Việc bồi dưỡng giáo viên thông qua phương pháp dự giờ</w:t>
      </w:r>
      <w:r w:rsidR="002814CA" w:rsidRPr="009432F9">
        <w:rPr>
          <w:rFonts w:ascii="Times New Roman" w:hAnsi="Times New Roman" w:cs="Times New Roman"/>
          <w:sz w:val="28"/>
          <w:szCs w:val="28"/>
        </w:rPr>
        <w:t xml:space="preserve"> đã mang lại kết quả dạy và học được nâng lên rõ rệt.</w:t>
      </w:r>
      <w:proofErr w:type="gramEnd"/>
      <w:r w:rsidR="002814CA" w:rsidRPr="009432F9">
        <w:rPr>
          <w:rFonts w:ascii="Times New Roman" w:hAnsi="Times New Roman" w:cs="Times New Roman"/>
          <w:sz w:val="28"/>
          <w:szCs w:val="28"/>
        </w:rPr>
        <w:t xml:space="preserve"> </w:t>
      </w:r>
      <w:proofErr w:type="gramStart"/>
      <w:r w:rsidR="002814CA" w:rsidRPr="009432F9">
        <w:rPr>
          <w:rFonts w:ascii="Times New Roman" w:hAnsi="Times New Roman" w:cs="Times New Roman"/>
          <w:sz w:val="28"/>
          <w:szCs w:val="28"/>
        </w:rPr>
        <w:t>càng</w:t>
      </w:r>
      <w:proofErr w:type="gramEnd"/>
      <w:r w:rsidR="002814CA" w:rsidRPr="009432F9">
        <w:rPr>
          <w:rFonts w:ascii="Times New Roman" w:hAnsi="Times New Roman" w:cs="Times New Roman"/>
          <w:sz w:val="28"/>
          <w:szCs w:val="28"/>
        </w:rPr>
        <w:t xml:space="preserve"> ngày càng có nhiều giáo viên ở trường tham gia và đạt giải cao trong các kì thi giáo viên dạy giỏi, giáo viên chủ nhiệm giỏi cấp huyện, tỉnh. </w:t>
      </w:r>
      <w:proofErr w:type="gramStart"/>
      <w:r w:rsidR="002814CA" w:rsidRPr="009432F9">
        <w:rPr>
          <w:rFonts w:ascii="Times New Roman" w:hAnsi="Times New Roman" w:cs="Times New Roman"/>
          <w:sz w:val="28"/>
          <w:szCs w:val="28"/>
        </w:rPr>
        <w:t>Chất lượng học sinh khá giỏi được nâng lên, tỉ lệ học sinh yếu kém giảm, số lượng học sinh thi học sinh giỏi cấp huyện, tỉnh, thi các cuộc thi trên mạng internet các c</w:t>
      </w:r>
      <w:r w:rsidR="00793929" w:rsidRPr="009432F9">
        <w:rPr>
          <w:rFonts w:ascii="Times New Roman" w:hAnsi="Times New Roman" w:cs="Times New Roman"/>
          <w:sz w:val="28"/>
          <w:szCs w:val="28"/>
        </w:rPr>
        <w:t>ấp</w:t>
      </w:r>
      <w:r w:rsidR="002814CA" w:rsidRPr="009432F9">
        <w:rPr>
          <w:rFonts w:ascii="Times New Roman" w:hAnsi="Times New Roman" w:cs="Times New Roman"/>
          <w:sz w:val="28"/>
          <w:szCs w:val="28"/>
        </w:rPr>
        <w:t xml:space="preserve"> đạt kết quả cao.</w:t>
      </w:r>
      <w:proofErr w:type="gramEnd"/>
    </w:p>
    <w:p w:rsidR="002814CA" w:rsidRPr="009432F9" w:rsidRDefault="002814CA" w:rsidP="00E55E53">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Học sinh hầu hết quen với phương pháp học tập mới, tích cực hơn trong các hoạt động tổ, nhóm, tập trung tư duy và phát triển nội dung bài học mà trước đây vốn vẫn còn xa lạ đối với các em.</w:t>
      </w:r>
    </w:p>
    <w:p w:rsidR="00900237" w:rsidRPr="009432F9" w:rsidRDefault="002814CA"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Tổ chức dự giờ rút kinh nghiệm</w:t>
      </w:r>
      <w:r w:rsidR="00EE442E" w:rsidRPr="009432F9">
        <w:rPr>
          <w:rFonts w:ascii="Times New Roman" w:hAnsi="Times New Roman" w:cs="Times New Roman"/>
          <w:sz w:val="28"/>
          <w:szCs w:val="28"/>
        </w:rPr>
        <w:t xml:space="preserve"> tìm ra phương pháp dạy phù hợp với trình độ của học sinh nên chất lượng</w:t>
      </w:r>
      <w:r w:rsidR="009B3AFC" w:rsidRPr="009432F9">
        <w:rPr>
          <w:rFonts w:ascii="Times New Roman" w:hAnsi="Times New Roman" w:cs="Times New Roman"/>
          <w:sz w:val="28"/>
          <w:szCs w:val="28"/>
        </w:rPr>
        <w:t xml:space="preserve"> </w:t>
      </w:r>
      <w:r w:rsidR="00EE442E" w:rsidRPr="009432F9">
        <w:rPr>
          <w:rFonts w:ascii="Times New Roman" w:hAnsi="Times New Roman" w:cs="Times New Roman"/>
          <w:sz w:val="28"/>
          <w:szCs w:val="28"/>
        </w:rPr>
        <w:t xml:space="preserve">đại </w:t>
      </w:r>
      <w:r w:rsidR="009B3AFC" w:rsidRPr="009432F9">
        <w:rPr>
          <w:rFonts w:ascii="Times New Roman" w:hAnsi="Times New Roman" w:cs="Times New Roman"/>
          <w:sz w:val="28"/>
          <w:szCs w:val="28"/>
        </w:rPr>
        <w:t xml:space="preserve">trà </w:t>
      </w:r>
      <w:proofErr w:type="gramStart"/>
      <w:r w:rsidR="00EE442E" w:rsidRPr="009432F9">
        <w:rPr>
          <w:rFonts w:ascii="Times New Roman" w:hAnsi="Times New Roman" w:cs="Times New Roman"/>
          <w:sz w:val="28"/>
          <w:szCs w:val="28"/>
        </w:rPr>
        <w:t>chung</w:t>
      </w:r>
      <w:proofErr w:type="gramEnd"/>
      <w:r w:rsidR="00EE442E" w:rsidRPr="009432F9">
        <w:rPr>
          <w:rFonts w:ascii="Times New Roman" w:hAnsi="Times New Roman" w:cs="Times New Roman"/>
          <w:sz w:val="28"/>
          <w:szCs w:val="28"/>
        </w:rPr>
        <w:t xml:space="preserve"> của toàn trường được nâng lên. </w:t>
      </w:r>
    </w:p>
    <w:p w:rsidR="006A35D1" w:rsidRPr="009432F9" w:rsidRDefault="00EE442E"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Tuy nhiên, bên cạnh đó vẫn còn có một số khó khăn tồn tại trong hoạt động dự giờ đó là:</w:t>
      </w:r>
    </w:p>
    <w:p w:rsidR="00EE442E" w:rsidRPr="009432F9" w:rsidRDefault="00EE442E"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lastRenderedPageBreak/>
        <w:t>Dự giờ thường xuyên trở nên quá quen thuộc, đôi khi giáo viên còn chủ quan, công tác chuẩn bị của người dạy lẫn người dự trước khi lên lớp chưa tốt, đánh giá, xếp loại không còn chính xác, khách quan như thời gian đầu, còn mang tính hình thức, nể nang…</w:t>
      </w:r>
    </w:p>
    <w:p w:rsidR="00EE442E" w:rsidRPr="009432F9" w:rsidRDefault="00EE442E"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Khi góp ý rút kinh nghiệm chỉ tập trung vào những vấn đề tồn tại chưa chú trọng đến vấn đề tư vấn thúc đẩy.</w:t>
      </w:r>
    </w:p>
    <w:p w:rsidR="00EE442E" w:rsidRPr="009432F9" w:rsidRDefault="00EE442E"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Những giáo viên đã đạt danh hiệu giáo viên dạy giỏi cấp huyện, cấp tỉnh thường tự mãn</w:t>
      </w:r>
      <w:r w:rsidR="002F27C3" w:rsidRPr="009432F9">
        <w:rPr>
          <w:rFonts w:ascii="Times New Roman" w:hAnsi="Times New Roman" w:cs="Times New Roman"/>
          <w:sz w:val="28"/>
          <w:szCs w:val="28"/>
        </w:rPr>
        <w:t>, bảo thủ ý kiến của mình, chưa chấp nhận và lắng nghe ý kiến của đồng nghiệp một cách toàn diện.</w:t>
      </w:r>
    </w:p>
    <w:p w:rsidR="002F27C3" w:rsidRPr="009432F9" w:rsidRDefault="002F27C3"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Hiệu trưởng không có thời gian để thường xuyên dự giờ cùng với giáo viên chỉ giao cho phó hiệu trưởng và tổ trưởng chuyên môn là chủ yếu.</w:t>
      </w:r>
    </w:p>
    <w:p w:rsidR="00BF1F8D" w:rsidRDefault="002F27C3" w:rsidP="00BF1F8D">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Đa số các tiết dự giờ được báo trước nên giáo viên dạy đôi khi còn đối phó như dạy thử tiết đó ở các lớp khác trước nên việc đánh giá chưa đúng thực tế.</w:t>
      </w:r>
    </w:p>
    <w:p w:rsidR="0060481D" w:rsidRPr="00BF1F8D" w:rsidRDefault="00BF1F8D" w:rsidP="00BF1F8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ab/>
      </w:r>
      <w:r w:rsidRPr="00BF1F8D">
        <w:rPr>
          <w:rFonts w:ascii="Times New Roman" w:hAnsi="Times New Roman" w:cs="Times New Roman"/>
          <w:b/>
          <w:sz w:val="28"/>
          <w:szCs w:val="28"/>
        </w:rPr>
        <w:t xml:space="preserve">c. </w:t>
      </w:r>
      <w:r w:rsidR="0060481D" w:rsidRPr="00BF1F8D">
        <w:rPr>
          <w:rFonts w:ascii="Times New Roman" w:hAnsi="Times New Roman" w:cs="Times New Roman"/>
          <w:b/>
          <w:sz w:val="28"/>
          <w:szCs w:val="28"/>
        </w:rPr>
        <w:t>Các biện pháp đã tiến hành để giải quyết vấn đề</w:t>
      </w:r>
    </w:p>
    <w:p w:rsidR="00D14ED6" w:rsidRPr="009432F9" w:rsidRDefault="00D14ED6" w:rsidP="00D14ED6">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Giờ dạy trên lớp của giáo viên là hình thức cơ bản nhất của quá trình dạy học.</w:t>
      </w:r>
      <w:proofErr w:type="gramEnd"/>
      <w:r w:rsidRPr="009432F9">
        <w:rPr>
          <w:rFonts w:ascii="Times New Roman" w:hAnsi="Times New Roman" w:cs="Times New Roman"/>
          <w:sz w:val="28"/>
          <w:szCs w:val="28"/>
        </w:rPr>
        <w:t xml:space="preserve"> Tổ chức dự giờ giáo viên trên lớp là việc quan trọng trong công tác quản lí chuyên môn qua tiết dạy của giáo viên Hiệu trưởng đánh giá được năng lực sư phạm của từng giáo viên, nề nếp và sự tiếp </w:t>
      </w:r>
      <w:proofErr w:type="gramStart"/>
      <w:r w:rsidRPr="009432F9">
        <w:rPr>
          <w:rFonts w:ascii="Times New Roman" w:hAnsi="Times New Roman" w:cs="Times New Roman"/>
          <w:sz w:val="28"/>
          <w:szCs w:val="28"/>
        </w:rPr>
        <w:t>thu</w:t>
      </w:r>
      <w:proofErr w:type="gramEnd"/>
      <w:r w:rsidRPr="009432F9">
        <w:rPr>
          <w:rFonts w:ascii="Times New Roman" w:hAnsi="Times New Roman" w:cs="Times New Roman"/>
          <w:sz w:val="28"/>
          <w:szCs w:val="28"/>
        </w:rPr>
        <w:t xml:space="preserve"> của học sinh. Điều quan trọng là Hiệu trưởng biết được từng phương pháp mà giáo viên đang dạy học có hiệu quả hay không, kiến thức có chuẩn xác hay không để rút kinh nghiệm cho giáo viên đó dạy tốt hơn hoặc giáo viên đó dạy rất tốt thì tạo điều kiện phát huy và tổ chức truyền đạt trong toàn hội đồng học tập.</w:t>
      </w:r>
    </w:p>
    <w:p w:rsidR="00D14ED6" w:rsidRPr="009432F9" w:rsidRDefault="00D14ED6" w:rsidP="00D14ED6">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Phương pháp dự giờ được Hiệu trưởng chỉ đạo tổ chức thường xuyên trong năm với nhiều hình thức như: Dự giờ định kì, đột xuất, dự giờ kiểm tra chuyên đề.</w:t>
      </w:r>
    </w:p>
    <w:p w:rsidR="00D14ED6" w:rsidRPr="009432F9" w:rsidRDefault="00D14ED6" w:rsidP="00D14ED6">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Thông qua dự giờ được Hiệu trưởng bồi dưỡng cách thức làm việc, kiểm tra kế hoạch của tổ chuyên môn, nâng cao kinh nghiệm cho người dạy thông qua quy trình kiểm tra theo các bước: Xây dựng chuẩn đánh giá; xây dựng lực </w:t>
      </w:r>
      <w:r w:rsidRPr="009432F9">
        <w:rPr>
          <w:rFonts w:ascii="Times New Roman" w:hAnsi="Times New Roman" w:cs="Times New Roman"/>
          <w:sz w:val="28"/>
          <w:szCs w:val="28"/>
        </w:rPr>
        <w:lastRenderedPageBreak/>
        <w:t>lượng kiểm tra; xây dựng kế hoạch kiểm tra; thực hiện kế hoạch kiểm tra; tổng hợp; điều chỉnh việc kiểm tra đánh giá.</w:t>
      </w:r>
    </w:p>
    <w:p w:rsidR="0060481D" w:rsidRPr="009432F9" w:rsidRDefault="00D14ED6" w:rsidP="00D14ED6">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Phương pháp dự giờ kiểm tra giúp Hiệu trưởng không chỉ hoàn chỉnh kế hoạch chuyên môn nghiệp vụ cho giáo viên mà còn làm tốt công tác tổ chức.</w:t>
      </w:r>
      <w:proofErr w:type="gramEnd"/>
      <w:r w:rsidRPr="009432F9">
        <w:rPr>
          <w:rFonts w:ascii="Times New Roman" w:hAnsi="Times New Roman" w:cs="Times New Roman"/>
          <w:sz w:val="28"/>
          <w:szCs w:val="28"/>
        </w:rPr>
        <w:t xml:space="preserve"> Phương pháp này đòi </w:t>
      </w:r>
      <w:proofErr w:type="gramStart"/>
      <w:r w:rsidRPr="009432F9">
        <w:rPr>
          <w:rFonts w:ascii="Times New Roman" w:hAnsi="Times New Roman" w:cs="Times New Roman"/>
          <w:sz w:val="28"/>
          <w:szCs w:val="28"/>
        </w:rPr>
        <w:t>hỏi</w:t>
      </w:r>
      <w:r w:rsidR="00DF0DBD" w:rsidRPr="009432F9">
        <w:rPr>
          <w:rFonts w:ascii="Times New Roman" w:hAnsi="Times New Roman" w:cs="Times New Roman"/>
          <w:sz w:val="28"/>
          <w:szCs w:val="28"/>
        </w:rPr>
        <w:t xml:space="preserve"> </w:t>
      </w:r>
      <w:r w:rsidRPr="009432F9">
        <w:rPr>
          <w:rFonts w:ascii="Times New Roman" w:hAnsi="Times New Roman" w:cs="Times New Roman"/>
          <w:sz w:val="28"/>
          <w:szCs w:val="28"/>
        </w:rPr>
        <w:t xml:space="preserve"> Hiệu</w:t>
      </w:r>
      <w:proofErr w:type="gramEnd"/>
      <w:r w:rsidRPr="009432F9">
        <w:rPr>
          <w:rFonts w:ascii="Times New Roman" w:hAnsi="Times New Roman" w:cs="Times New Roman"/>
          <w:sz w:val="28"/>
          <w:szCs w:val="28"/>
        </w:rPr>
        <w:t xml:space="preserve"> trưởng phải có thời gian dự giờ với Ban kiểm tra nội bộ trường học, có lưu trữ hồ sơ kiểm tra và nhất là phân tích được những hạn chế của giáo viên để chỉ đạo chuyên môn có kế hoạch bồi dưỡng sát thực phù hợp hơn.</w:t>
      </w:r>
    </w:p>
    <w:p w:rsidR="00EB798C" w:rsidRPr="00BF1F8D" w:rsidRDefault="00BF1F8D" w:rsidP="00BF1F8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ab/>
      </w:r>
      <w:proofErr w:type="gramStart"/>
      <w:r w:rsidRPr="00BF1F8D">
        <w:rPr>
          <w:rFonts w:ascii="Times New Roman" w:hAnsi="Times New Roman" w:cs="Times New Roman"/>
          <w:b/>
          <w:sz w:val="28"/>
          <w:szCs w:val="28"/>
        </w:rPr>
        <w:t>d</w:t>
      </w:r>
      <w:proofErr w:type="gramEnd"/>
      <w:r w:rsidRPr="00BF1F8D">
        <w:rPr>
          <w:rFonts w:ascii="Times New Roman" w:hAnsi="Times New Roman" w:cs="Times New Roman"/>
          <w:b/>
          <w:sz w:val="28"/>
          <w:szCs w:val="28"/>
        </w:rPr>
        <w:t xml:space="preserve">. </w:t>
      </w:r>
      <w:r w:rsidR="002F27C3" w:rsidRPr="00BF1F8D">
        <w:rPr>
          <w:rFonts w:ascii="Times New Roman" w:hAnsi="Times New Roman" w:cs="Times New Roman"/>
          <w:b/>
          <w:sz w:val="28"/>
          <w:szCs w:val="28"/>
        </w:rPr>
        <w:t>Đề xuất</w:t>
      </w:r>
    </w:p>
    <w:p w:rsidR="00EB798C" w:rsidRPr="009432F9" w:rsidRDefault="00EB798C"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Phát huy có hiệu quả Ban kiểm tra nội bộ của nhà trường.</w:t>
      </w:r>
      <w:proofErr w:type="gramEnd"/>
    </w:p>
    <w:p w:rsidR="002F27C3" w:rsidRPr="009432F9" w:rsidRDefault="00EB798C"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Căn cứ chuẩn đánh giá tiết dạy </w:t>
      </w:r>
      <w:r w:rsidR="00291F56" w:rsidRPr="009432F9">
        <w:rPr>
          <w:rFonts w:ascii="Times New Roman" w:hAnsi="Times New Roman" w:cs="Times New Roman"/>
          <w:sz w:val="28"/>
          <w:szCs w:val="28"/>
        </w:rPr>
        <w:t xml:space="preserve">chung </w:t>
      </w:r>
      <w:r w:rsidRPr="009432F9">
        <w:rPr>
          <w:rFonts w:ascii="Times New Roman" w:hAnsi="Times New Roman" w:cs="Times New Roman"/>
          <w:sz w:val="28"/>
          <w:szCs w:val="28"/>
        </w:rPr>
        <w:t xml:space="preserve">của Sở Giáo dục và Đào tạo tỉnh Đắk Nông để xây dựng chuẩn đánh giá tiết dạy </w:t>
      </w:r>
      <w:r w:rsidR="00291F56" w:rsidRPr="009432F9">
        <w:rPr>
          <w:rFonts w:ascii="Times New Roman" w:hAnsi="Times New Roman" w:cs="Times New Roman"/>
          <w:sz w:val="28"/>
          <w:szCs w:val="28"/>
        </w:rPr>
        <w:t xml:space="preserve">riêng </w:t>
      </w:r>
      <w:r w:rsidRPr="009432F9">
        <w:rPr>
          <w:rFonts w:ascii="Times New Roman" w:hAnsi="Times New Roman" w:cs="Times New Roman"/>
          <w:sz w:val="28"/>
          <w:szCs w:val="28"/>
        </w:rPr>
        <w:t xml:space="preserve">của nhà trường cho phù hợp với tình hình thực tiễn của đơn vị và hàng năm có góp ý rút kinh nghiệm </w:t>
      </w:r>
      <w:r w:rsidR="00291F56" w:rsidRPr="009432F9">
        <w:rPr>
          <w:rFonts w:ascii="Times New Roman" w:hAnsi="Times New Roman" w:cs="Times New Roman"/>
          <w:sz w:val="28"/>
          <w:szCs w:val="28"/>
        </w:rPr>
        <w:t xml:space="preserve">và </w:t>
      </w:r>
      <w:r w:rsidR="001B1249">
        <w:rPr>
          <w:rFonts w:ascii="Times New Roman" w:hAnsi="Times New Roman" w:cs="Times New Roman"/>
          <w:sz w:val="28"/>
          <w:szCs w:val="28"/>
        </w:rPr>
        <w:t>điều chỉnh</w:t>
      </w:r>
      <w:r w:rsidR="00291F56" w:rsidRPr="009432F9">
        <w:rPr>
          <w:rFonts w:ascii="Times New Roman" w:hAnsi="Times New Roman" w:cs="Times New Roman"/>
          <w:sz w:val="28"/>
          <w:szCs w:val="28"/>
        </w:rPr>
        <w:t xml:space="preserve"> để tạo đà cho giáo viên phấn đấu </w:t>
      </w:r>
      <w:r w:rsidR="001B1249">
        <w:rPr>
          <w:rFonts w:ascii="Times New Roman" w:hAnsi="Times New Roman" w:cs="Times New Roman"/>
          <w:sz w:val="28"/>
          <w:szCs w:val="28"/>
        </w:rPr>
        <w:t xml:space="preserve">đạt kết quả </w:t>
      </w:r>
      <w:r w:rsidR="00291F56" w:rsidRPr="009432F9">
        <w:rPr>
          <w:rFonts w:ascii="Times New Roman" w:hAnsi="Times New Roman" w:cs="Times New Roman"/>
          <w:sz w:val="28"/>
          <w:szCs w:val="28"/>
        </w:rPr>
        <w:t>cao hơn.</w:t>
      </w:r>
      <w:r w:rsidR="002F27C3" w:rsidRPr="009432F9">
        <w:rPr>
          <w:rFonts w:ascii="Times New Roman" w:hAnsi="Times New Roman" w:cs="Times New Roman"/>
          <w:sz w:val="28"/>
          <w:szCs w:val="28"/>
        </w:rPr>
        <w:t xml:space="preserve"> </w:t>
      </w:r>
    </w:p>
    <w:p w:rsidR="002B6085" w:rsidRPr="009432F9" w:rsidRDefault="002B6085"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Ban kiểm tra nội bộ cần chuẩn bị tốt các nội dung </w:t>
      </w:r>
      <w:r w:rsidR="008706E9" w:rsidRPr="009432F9">
        <w:rPr>
          <w:rFonts w:ascii="Times New Roman" w:hAnsi="Times New Roman" w:cs="Times New Roman"/>
          <w:sz w:val="28"/>
          <w:szCs w:val="28"/>
        </w:rPr>
        <w:t>trước khi dự giờ</w:t>
      </w:r>
      <w:r w:rsidR="00DF0DBD" w:rsidRPr="009432F9">
        <w:rPr>
          <w:rFonts w:ascii="Times New Roman" w:hAnsi="Times New Roman" w:cs="Times New Roman"/>
          <w:sz w:val="28"/>
          <w:szCs w:val="28"/>
        </w:rPr>
        <w:t xml:space="preserve"> như</w:t>
      </w:r>
      <w:r w:rsidR="008706E9" w:rsidRPr="009432F9">
        <w:rPr>
          <w:rFonts w:ascii="Times New Roman" w:hAnsi="Times New Roman" w:cs="Times New Roman"/>
          <w:sz w:val="28"/>
          <w:szCs w:val="28"/>
        </w:rPr>
        <w:t>: Mục đích, yêu cầu; nội dung kiến thức; yêu cầu kĩ năng c</w:t>
      </w:r>
      <w:r w:rsidR="00DF0DBD" w:rsidRPr="009432F9">
        <w:rPr>
          <w:rFonts w:ascii="Times New Roman" w:hAnsi="Times New Roman" w:cs="Times New Roman"/>
          <w:sz w:val="28"/>
          <w:szCs w:val="28"/>
        </w:rPr>
        <w:t>ủa</w:t>
      </w:r>
      <w:r w:rsidR="008706E9" w:rsidRPr="009432F9">
        <w:rPr>
          <w:rFonts w:ascii="Times New Roman" w:hAnsi="Times New Roman" w:cs="Times New Roman"/>
          <w:sz w:val="28"/>
          <w:szCs w:val="28"/>
        </w:rPr>
        <w:t xml:space="preserve"> bài học để có cơ sở đánh giá tiết dạy tốt hơn. Sau khi dự giờ cần tổ chức phân tích sư phạm tiết dạy, đánh giá trung thực, chính xác, khách quan, cụ thể, rõ ràng. Chú trọng tập trung vào công tác tư vấn thúc đẩy để giáo viên khắc phục những thiếu sót và phát huy những điểm tốt trong tiết dạy</w:t>
      </w:r>
      <w:r w:rsidR="00004F6F" w:rsidRPr="009432F9">
        <w:rPr>
          <w:rFonts w:ascii="Times New Roman" w:hAnsi="Times New Roman" w:cs="Times New Roman"/>
          <w:sz w:val="28"/>
          <w:szCs w:val="28"/>
        </w:rPr>
        <w:t>; trong quá trình góp ý nên ưu tiên những giáo viên mới ra trường, ít kinh nghiệm góp ý trước sau đó mới đến những giáo viên giỏi, giáo viên có nhiều kinh nghiệm góp ý nhằm tránh tình trạng thụ động, tự ti.</w:t>
      </w:r>
    </w:p>
    <w:p w:rsidR="005D0F94" w:rsidRPr="009432F9" w:rsidRDefault="00004F6F" w:rsidP="005D0F9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Bên cạnh việc dự giờ báo trước Hiệu trưởng nên tổ chức dự giờ đột xuất, dự giờ cùng một tiết dạy của một giáo viên ở hai lớp khác nhau để so sánh sự thay đổi của giáo viên; dự giờ cùng một tiết dạy của hai giáo viên để so sánh ưu nhược điểm c</w:t>
      </w:r>
      <w:r w:rsidR="001B1249">
        <w:rPr>
          <w:rFonts w:ascii="Times New Roman" w:hAnsi="Times New Roman" w:cs="Times New Roman"/>
          <w:sz w:val="28"/>
          <w:szCs w:val="28"/>
        </w:rPr>
        <w:t>ủa</w:t>
      </w:r>
      <w:r w:rsidRPr="009432F9">
        <w:rPr>
          <w:rFonts w:ascii="Times New Roman" w:hAnsi="Times New Roman" w:cs="Times New Roman"/>
          <w:sz w:val="28"/>
          <w:szCs w:val="28"/>
        </w:rPr>
        <w:t xml:space="preserve"> từng giáo viên từ đó có cách bồi dưỡng cho từng giáo viên.</w:t>
      </w:r>
    </w:p>
    <w:p w:rsidR="00BF1F8D" w:rsidRDefault="00BF1F8D" w:rsidP="00BF1F8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2.2.2.2</w:t>
      </w:r>
      <w:r w:rsidRPr="00B97B22">
        <w:rPr>
          <w:rFonts w:ascii="Times New Roman" w:hAnsi="Times New Roman" w:cs="Times New Roman"/>
          <w:b/>
          <w:sz w:val="28"/>
          <w:szCs w:val="28"/>
        </w:rPr>
        <w:t xml:space="preserve">. </w:t>
      </w:r>
      <w:r w:rsidR="00004F6F" w:rsidRPr="00BF1F8D">
        <w:rPr>
          <w:rFonts w:ascii="Times New Roman" w:hAnsi="Times New Roman" w:cs="Times New Roman"/>
          <w:b/>
          <w:sz w:val="28"/>
          <w:szCs w:val="28"/>
        </w:rPr>
        <w:t>Bồi dưỡng giáo viên thông qua phương pháp thao giảng</w:t>
      </w:r>
    </w:p>
    <w:p w:rsidR="00004F6F" w:rsidRPr="009432F9" w:rsidRDefault="00BF1F8D" w:rsidP="00BF1F8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a. </w:t>
      </w:r>
      <w:r w:rsidR="00004F6F" w:rsidRPr="00BF1F8D">
        <w:rPr>
          <w:rFonts w:ascii="Times New Roman" w:hAnsi="Times New Roman" w:cs="Times New Roman"/>
          <w:b/>
          <w:sz w:val="28"/>
          <w:szCs w:val="28"/>
        </w:rPr>
        <w:t>Thực trạng</w:t>
      </w:r>
    </w:p>
    <w:p w:rsidR="00004F6F" w:rsidRPr="009432F9" w:rsidRDefault="00004F6F"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lastRenderedPageBreak/>
        <w:t xml:space="preserve">Căn cứ chỉ tiêu đề ra của nhà trường từ đầu năm học, tổ trưởng chuyên </w:t>
      </w:r>
      <w:proofErr w:type="gramStart"/>
      <w:r w:rsidRPr="009432F9">
        <w:rPr>
          <w:rFonts w:ascii="Times New Roman" w:hAnsi="Times New Roman" w:cs="Times New Roman"/>
          <w:sz w:val="28"/>
          <w:szCs w:val="28"/>
        </w:rPr>
        <w:t>môn</w:t>
      </w:r>
      <w:proofErr w:type="gramEnd"/>
      <w:r w:rsidRPr="009432F9">
        <w:rPr>
          <w:rFonts w:ascii="Times New Roman" w:hAnsi="Times New Roman" w:cs="Times New Roman"/>
          <w:sz w:val="28"/>
          <w:szCs w:val="28"/>
        </w:rPr>
        <w:t xml:space="preserve"> lên kế hoạch và lịch thao giảng cụ thể của tổ mình.</w:t>
      </w:r>
      <w:r w:rsidR="005C484C" w:rsidRPr="009432F9">
        <w:rPr>
          <w:rFonts w:ascii="Times New Roman" w:hAnsi="Times New Roman" w:cs="Times New Roman"/>
          <w:sz w:val="28"/>
          <w:szCs w:val="28"/>
        </w:rPr>
        <w:t xml:space="preserve"> Tùy </w:t>
      </w:r>
      <w:proofErr w:type="gramStart"/>
      <w:r w:rsidR="005C484C" w:rsidRPr="009432F9">
        <w:rPr>
          <w:rFonts w:ascii="Times New Roman" w:hAnsi="Times New Roman" w:cs="Times New Roman"/>
          <w:sz w:val="28"/>
          <w:szCs w:val="28"/>
        </w:rPr>
        <w:t>theo</w:t>
      </w:r>
      <w:proofErr w:type="gramEnd"/>
      <w:r w:rsidR="005C484C" w:rsidRPr="009432F9">
        <w:rPr>
          <w:rFonts w:ascii="Times New Roman" w:hAnsi="Times New Roman" w:cs="Times New Roman"/>
          <w:sz w:val="28"/>
          <w:szCs w:val="28"/>
        </w:rPr>
        <w:t xml:space="preserve"> từng bộ môn mà tổ trưởng lên kế hoạch cụ thể người dạy, bài dạy, lớp dạy, tiết dạy cho phù hợp, sau đó thông báo trong các buổi sinh hoạt chuyên môn hàng tháng.</w:t>
      </w:r>
    </w:p>
    <w:p w:rsidR="005C484C" w:rsidRPr="009432F9" w:rsidRDefault="005C484C"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Trong các tiết thao giảng chủ yếu là các giáo viên cùng bộ môn hoặc các giáo viên trong tổ tham dự.</w:t>
      </w:r>
      <w:proofErr w:type="gramEnd"/>
      <w:r w:rsidRPr="009432F9">
        <w:rPr>
          <w:rFonts w:ascii="Times New Roman" w:hAnsi="Times New Roman" w:cs="Times New Roman"/>
          <w:sz w:val="28"/>
          <w:szCs w:val="28"/>
        </w:rPr>
        <w:t xml:space="preserve"> </w:t>
      </w:r>
      <w:proofErr w:type="gramStart"/>
      <w:r w:rsidRPr="009432F9">
        <w:rPr>
          <w:rFonts w:ascii="Times New Roman" w:hAnsi="Times New Roman" w:cs="Times New Roman"/>
          <w:sz w:val="28"/>
          <w:szCs w:val="28"/>
        </w:rPr>
        <w:t>Giáo viên dạy thao giảng tự xây dựng thiết kế và làm đồ dùng dạy học cho bài giảng.</w:t>
      </w:r>
      <w:proofErr w:type="gramEnd"/>
    </w:p>
    <w:p w:rsidR="005C484C" w:rsidRPr="009432F9" w:rsidRDefault="005C484C"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Sau mỗi tiết thao giảng cũng đều tổ chức phân tích sư phạm tiết dạy.</w:t>
      </w:r>
      <w:proofErr w:type="gramEnd"/>
      <w:r w:rsidRPr="009432F9">
        <w:rPr>
          <w:rFonts w:ascii="Times New Roman" w:hAnsi="Times New Roman" w:cs="Times New Roman"/>
          <w:sz w:val="28"/>
          <w:szCs w:val="28"/>
        </w:rPr>
        <w:t xml:space="preserve"> Tiến trình thực hiện cũng giống như các tiết dự giờ bình thường tuy nhiên có phần đi sâu hơn mang tính điển hình về chương, về kiểu bài cụ thể để thống nhất những vấn đề về nội dung</w:t>
      </w:r>
      <w:r w:rsidR="00463D61" w:rsidRPr="009432F9">
        <w:rPr>
          <w:rFonts w:ascii="Times New Roman" w:hAnsi="Times New Roman" w:cs="Times New Roman"/>
          <w:sz w:val="28"/>
          <w:szCs w:val="28"/>
        </w:rPr>
        <w:t xml:space="preserve">, phương pháp, hình thức tổ chức, dự kiến kiểm tra </w:t>
      </w:r>
      <w:r w:rsidR="005464C6" w:rsidRPr="009432F9">
        <w:rPr>
          <w:rFonts w:ascii="Times New Roman" w:hAnsi="Times New Roman" w:cs="Times New Roman"/>
          <w:sz w:val="28"/>
          <w:szCs w:val="28"/>
        </w:rPr>
        <w:t>….</w:t>
      </w:r>
      <w:r w:rsidR="00463D61" w:rsidRPr="009432F9">
        <w:rPr>
          <w:rFonts w:ascii="Times New Roman" w:hAnsi="Times New Roman" w:cs="Times New Roman"/>
          <w:sz w:val="28"/>
          <w:szCs w:val="28"/>
        </w:rPr>
        <w:t>mà trước đây thực hiện chưa đồng bộ</w:t>
      </w:r>
      <w:r w:rsidR="005464C6" w:rsidRPr="009432F9">
        <w:rPr>
          <w:rFonts w:ascii="Times New Roman" w:hAnsi="Times New Roman" w:cs="Times New Roman"/>
          <w:sz w:val="28"/>
          <w:szCs w:val="28"/>
        </w:rPr>
        <w:t>.</w:t>
      </w:r>
    </w:p>
    <w:p w:rsidR="00BF1F8D" w:rsidRDefault="009518C8" w:rsidP="00BF1F8D">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Thao giảng cũng chú trọng về những vấn đề đổi mới phương pháp dạy học </w:t>
      </w:r>
      <w:proofErr w:type="gramStart"/>
      <w:r w:rsidRPr="009432F9">
        <w:rPr>
          <w:rFonts w:ascii="Times New Roman" w:hAnsi="Times New Roman" w:cs="Times New Roman"/>
          <w:sz w:val="28"/>
          <w:szCs w:val="28"/>
        </w:rPr>
        <w:t>theo</w:t>
      </w:r>
      <w:proofErr w:type="gramEnd"/>
      <w:r w:rsidRPr="009432F9">
        <w:rPr>
          <w:rFonts w:ascii="Times New Roman" w:hAnsi="Times New Roman" w:cs="Times New Roman"/>
          <w:sz w:val="28"/>
          <w:szCs w:val="28"/>
        </w:rPr>
        <w:t xml:space="preserve"> hướng tích cực, tích hợp, vận dụng kiến thức liên môn.</w:t>
      </w:r>
    </w:p>
    <w:p w:rsidR="00300189" w:rsidRPr="00BF1F8D" w:rsidRDefault="00BF1F8D" w:rsidP="00BF1F8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BF1F8D">
        <w:rPr>
          <w:rFonts w:ascii="Times New Roman" w:hAnsi="Times New Roman" w:cs="Times New Roman"/>
          <w:b/>
          <w:sz w:val="28"/>
          <w:szCs w:val="28"/>
        </w:rPr>
        <w:t xml:space="preserve">b. </w:t>
      </w:r>
      <w:r w:rsidR="00300189" w:rsidRPr="00BF1F8D">
        <w:rPr>
          <w:rFonts w:ascii="Times New Roman" w:hAnsi="Times New Roman" w:cs="Times New Roman"/>
          <w:b/>
          <w:sz w:val="28"/>
          <w:szCs w:val="28"/>
        </w:rPr>
        <w:t>Phân tích</w:t>
      </w:r>
    </w:p>
    <w:p w:rsidR="00C32395" w:rsidRPr="009432F9" w:rsidRDefault="00300189"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Trên cơ sở chỉ tiêu và tổ chức thực hiện việc dự giờ của trường nên công tác thao giảng khá nhẹ nhàng, ổn định đã đi vào nề nế</w:t>
      </w:r>
      <w:r w:rsidR="00C32395" w:rsidRPr="009432F9">
        <w:rPr>
          <w:rFonts w:ascii="Times New Roman" w:hAnsi="Times New Roman" w:cs="Times New Roman"/>
          <w:sz w:val="28"/>
          <w:szCs w:val="28"/>
        </w:rPr>
        <w:t>p.</w:t>
      </w:r>
      <w:proofErr w:type="gramEnd"/>
    </w:p>
    <w:p w:rsidR="00300189" w:rsidRPr="009432F9" w:rsidRDefault="00E13A57"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Qua thao giảng giúp cho giáo viên thống nhất được nhiều vấn đề về phương pháp, hình thức tổ chức tiết dạy tránh việc lạm dụng chia tổ, chia nhóm đ</w:t>
      </w:r>
      <w:r w:rsidR="00D14ED6" w:rsidRPr="009432F9">
        <w:rPr>
          <w:rFonts w:ascii="Times New Roman" w:hAnsi="Times New Roman" w:cs="Times New Roman"/>
          <w:sz w:val="28"/>
          <w:szCs w:val="28"/>
        </w:rPr>
        <w:t>ể</w:t>
      </w:r>
      <w:r w:rsidRPr="009432F9">
        <w:rPr>
          <w:rFonts w:ascii="Times New Roman" w:hAnsi="Times New Roman" w:cs="Times New Roman"/>
          <w:sz w:val="28"/>
          <w:szCs w:val="28"/>
        </w:rPr>
        <w:t xml:space="preserve"> thao giảng.</w:t>
      </w:r>
      <w:proofErr w:type="gramEnd"/>
    </w:p>
    <w:p w:rsidR="00E13A57" w:rsidRPr="009432F9" w:rsidRDefault="00E13A57"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Giáo viên ý thức tốt trong việc thao giảng</w:t>
      </w:r>
      <w:r w:rsidR="00935D82" w:rsidRPr="009432F9">
        <w:rPr>
          <w:rFonts w:ascii="Times New Roman" w:hAnsi="Times New Roman" w:cs="Times New Roman"/>
          <w:sz w:val="28"/>
          <w:szCs w:val="28"/>
        </w:rPr>
        <w:t>, tự giác, không đùn đẩy</w:t>
      </w:r>
      <w:r w:rsidR="003F0DB7" w:rsidRPr="009432F9">
        <w:rPr>
          <w:rFonts w:ascii="Times New Roman" w:hAnsi="Times New Roman" w:cs="Times New Roman"/>
          <w:sz w:val="28"/>
          <w:szCs w:val="28"/>
        </w:rPr>
        <w:t>, né tránh và hơn hết là tự tin trong tiết dạy bởi vì tiết thao giảng không chỉ thể hiện tính sáng tạo của bản thân</w:t>
      </w:r>
      <w:r w:rsidR="00E951C4" w:rsidRPr="009432F9">
        <w:rPr>
          <w:rFonts w:ascii="Times New Roman" w:hAnsi="Times New Roman" w:cs="Times New Roman"/>
          <w:sz w:val="28"/>
          <w:szCs w:val="28"/>
        </w:rPr>
        <w:t xml:space="preserve"> người dạy mà còn là kinh nghiệm, sáng kiến và công sức của cả tổ để tìm ra hướng giải quyết</w:t>
      </w:r>
      <w:r w:rsidR="008A4F0F" w:rsidRPr="009432F9">
        <w:rPr>
          <w:rFonts w:ascii="Times New Roman" w:hAnsi="Times New Roman" w:cs="Times New Roman"/>
          <w:sz w:val="28"/>
          <w:szCs w:val="28"/>
        </w:rPr>
        <w:t xml:space="preserve"> những vấn đề khó khăn trong giảng dạy như phân bố thời gian cho từng phần, hình thức, nội dung kiểm tra đánh giá, từng bước vận dụng phương pháp </w:t>
      </w:r>
      <w:r w:rsidR="004D7C5E">
        <w:rPr>
          <w:rFonts w:ascii="Times New Roman" w:hAnsi="Times New Roman" w:cs="Times New Roman"/>
          <w:sz w:val="28"/>
          <w:szCs w:val="28"/>
        </w:rPr>
        <w:t>đ</w:t>
      </w:r>
      <w:r w:rsidR="008A4F0F" w:rsidRPr="009432F9">
        <w:rPr>
          <w:rFonts w:ascii="Times New Roman" w:hAnsi="Times New Roman" w:cs="Times New Roman"/>
          <w:sz w:val="28"/>
          <w:szCs w:val="28"/>
        </w:rPr>
        <w:t>ặc trưng cho từng thể loại, tổ chức sư phạm trong giờ dạy đáp ứng được yêu cầu</w:t>
      </w:r>
      <w:r w:rsidR="00A656FB" w:rsidRPr="009432F9">
        <w:rPr>
          <w:rFonts w:ascii="Times New Roman" w:hAnsi="Times New Roman" w:cs="Times New Roman"/>
          <w:sz w:val="28"/>
          <w:szCs w:val="28"/>
        </w:rPr>
        <w:t xml:space="preserve"> và mục tiêu đề ra.</w:t>
      </w:r>
    </w:p>
    <w:p w:rsidR="00A656FB" w:rsidRPr="009432F9" w:rsidRDefault="00A656FB"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Tuy nhiên thực trạng công tác thao giảng ở trường còn gặp nhiều khó khăn tồn tại cần khắc phục như: </w:t>
      </w:r>
    </w:p>
    <w:p w:rsidR="00A656FB" w:rsidRPr="009432F9" w:rsidRDefault="00A656FB"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lastRenderedPageBreak/>
        <w:t>Lịch thao giảng do tổ trưởng phân công và quyết định nhưng thường bài dạy thao giảng tổ trưởng hay cho giáo viên tự chọn bài dễ, bài đơn giản</w:t>
      </w:r>
      <w:r w:rsidR="0017001D" w:rsidRPr="009432F9">
        <w:rPr>
          <w:rFonts w:ascii="Times New Roman" w:hAnsi="Times New Roman" w:cs="Times New Roman"/>
          <w:sz w:val="28"/>
          <w:szCs w:val="28"/>
        </w:rPr>
        <w:t xml:space="preserve"> chưa mang tính đặc trưng của chương.</w:t>
      </w:r>
    </w:p>
    <w:p w:rsidR="00583292" w:rsidRPr="009432F9" w:rsidRDefault="00583292"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Cũng như hoạt động dự giờ việc phân tích sư phạm tiết dạy chưa được đóng góp thật nhiệt tình.</w:t>
      </w:r>
    </w:p>
    <w:p w:rsidR="00583292" w:rsidRPr="009432F9" w:rsidRDefault="00583292"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Hiệu trưởng cũng chưa sắp xếp được thời gian để cùng với tổ chuyên môn dự giờ dạy thao giảng nên phần đóng g</w:t>
      </w:r>
      <w:r w:rsidR="0084520B" w:rsidRPr="009432F9">
        <w:rPr>
          <w:rFonts w:ascii="Times New Roman" w:hAnsi="Times New Roman" w:cs="Times New Roman"/>
          <w:sz w:val="28"/>
          <w:szCs w:val="28"/>
        </w:rPr>
        <w:t>óp ý</w:t>
      </w:r>
      <w:r w:rsidRPr="009432F9">
        <w:rPr>
          <w:rFonts w:ascii="Times New Roman" w:hAnsi="Times New Roman" w:cs="Times New Roman"/>
          <w:sz w:val="28"/>
          <w:szCs w:val="28"/>
        </w:rPr>
        <w:t xml:space="preserve"> kiến xây dựng của Hiệu trưởng còn rất ít.</w:t>
      </w:r>
    </w:p>
    <w:p w:rsidR="001D3684" w:rsidRPr="009432F9" w:rsidRDefault="001D3684"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Các tiết dạy thao giảng chủ yếu là các giáo viên dạy cùng bộ môn nên việc góp ý tiết dạy chủ yếu chú trọng đến nội dung kiến thức của bộ môn là chính chưa có sự phân tích nhiều về phương pháp tổng hợp, vận dụng kiến thức liên môn.</w:t>
      </w:r>
    </w:p>
    <w:p w:rsidR="00004F6F" w:rsidRPr="009432F9" w:rsidRDefault="001D3684" w:rsidP="003E1E04">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Kinh phí cho hoạt động chuyên môn còn rất hạn chế, gi</w:t>
      </w:r>
      <w:r w:rsidR="009954E5" w:rsidRPr="009432F9">
        <w:rPr>
          <w:rFonts w:ascii="Times New Roman" w:hAnsi="Times New Roman" w:cs="Times New Roman"/>
          <w:sz w:val="28"/>
          <w:szCs w:val="28"/>
        </w:rPr>
        <w:t>áo</w:t>
      </w:r>
      <w:r w:rsidRPr="009432F9">
        <w:rPr>
          <w:rFonts w:ascii="Times New Roman" w:hAnsi="Times New Roman" w:cs="Times New Roman"/>
          <w:sz w:val="28"/>
          <w:szCs w:val="28"/>
        </w:rPr>
        <w:t xml:space="preserve"> viên rất ngại làm đồ dùng dạy học phục vụ cho các tiết dạy thao giảng.</w:t>
      </w:r>
    </w:p>
    <w:p w:rsidR="00BF1F8D" w:rsidRDefault="001D3684" w:rsidP="00BF1F8D">
      <w:pPr>
        <w:pStyle w:val="ListParagraph"/>
        <w:numPr>
          <w:ilvl w:val="0"/>
          <w:numId w:val="3"/>
        </w:numPr>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Các tổ thường tổ chức thao giảng cùng ngày nên Ban giám hiệu, lực lượng kiểm tra nội bộ nhà trường khó chia ra để tham gia</w:t>
      </w:r>
      <w:r w:rsidR="007E2E1D" w:rsidRPr="009432F9">
        <w:rPr>
          <w:rFonts w:ascii="Times New Roman" w:hAnsi="Times New Roman" w:cs="Times New Roman"/>
          <w:sz w:val="28"/>
          <w:szCs w:val="28"/>
        </w:rPr>
        <w:t xml:space="preserve"> dự giờ nên ý kiến đóng góp chưa đượ</w:t>
      </w:r>
      <w:r w:rsidR="00D14ED6" w:rsidRPr="009432F9">
        <w:rPr>
          <w:rFonts w:ascii="Times New Roman" w:hAnsi="Times New Roman" w:cs="Times New Roman"/>
          <w:sz w:val="28"/>
          <w:szCs w:val="28"/>
        </w:rPr>
        <w:t>c phong phú.</w:t>
      </w:r>
    </w:p>
    <w:p w:rsidR="00D14ED6" w:rsidRPr="00BF1F8D" w:rsidRDefault="00BF1F8D" w:rsidP="00BF1F8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ab/>
      </w:r>
      <w:r w:rsidRPr="00BF1F8D">
        <w:rPr>
          <w:rFonts w:ascii="Times New Roman" w:hAnsi="Times New Roman" w:cs="Times New Roman"/>
          <w:b/>
          <w:sz w:val="28"/>
          <w:szCs w:val="28"/>
        </w:rPr>
        <w:t xml:space="preserve">c. </w:t>
      </w:r>
      <w:r w:rsidR="00D14ED6" w:rsidRPr="00BF1F8D">
        <w:rPr>
          <w:rFonts w:ascii="Times New Roman" w:hAnsi="Times New Roman" w:cs="Times New Roman"/>
          <w:b/>
          <w:sz w:val="28"/>
          <w:szCs w:val="28"/>
        </w:rPr>
        <w:t>Các biện pháp đã tiến hành để giải quyết vấn đề</w:t>
      </w:r>
    </w:p>
    <w:p w:rsidR="00C612E3" w:rsidRPr="009432F9" w:rsidRDefault="00D14ED6" w:rsidP="00C612E3">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Đây cũng là phương pháp hết sức quan trọng, thao giảng cũng có quy trình như dự giờ kiểm tra nhưng yêu cầu khác hơn.</w:t>
      </w:r>
      <w:proofErr w:type="gramEnd"/>
      <w:r w:rsidRPr="009432F9">
        <w:rPr>
          <w:rFonts w:ascii="Times New Roman" w:hAnsi="Times New Roman" w:cs="Times New Roman"/>
          <w:sz w:val="28"/>
          <w:szCs w:val="28"/>
        </w:rPr>
        <w:t xml:space="preserve"> Thao giảng là hoạt động chuyên môn chính yếu để giáo viên cùng nghiên cứu, học tập, thống nhất việc thực hiện chương trình, nội dung, phương pháp giảng dạy của một bài, một chương hay một vấn đề sư phạ</w:t>
      </w:r>
      <w:r w:rsidR="00C612E3" w:rsidRPr="009432F9">
        <w:rPr>
          <w:rFonts w:ascii="Times New Roman" w:hAnsi="Times New Roman" w:cs="Times New Roman"/>
          <w:sz w:val="28"/>
          <w:szCs w:val="28"/>
        </w:rPr>
        <w:t xml:space="preserve">m nào đó. </w:t>
      </w:r>
    </w:p>
    <w:p w:rsidR="00D14ED6" w:rsidRPr="009432F9" w:rsidRDefault="00D14ED6" w:rsidP="00C612E3">
      <w:pPr>
        <w:pStyle w:val="ListParagraph"/>
        <w:spacing w:after="0" w:line="360" w:lineRule="auto"/>
        <w:ind w:left="0"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Thao giảng là quá trình bồi dưỡng chuyên môn có báo trước, có chuẩn bị của cá nhân giáo viên và tổ chuyên môn nhằm thống nhất giải quyết, nâng cao kĩ năng, kĩ xảo lên lớp và kiểm tra học sinh.</w:t>
      </w:r>
      <w:proofErr w:type="gramEnd"/>
    </w:p>
    <w:p w:rsidR="00D14ED6" w:rsidRPr="009432F9" w:rsidRDefault="00D14ED6" w:rsidP="00D14ED6">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Thao giảng đặt trên sự tự giác thực hiện của từng giáo viên trong quá trình tự bồi dưỡng và bồi dưỡng lẫn nhau nhằm đạt tới sự thống nhất, cách nhận thức, giải quyết vấn đề khó khăn của chương trình, nội dung phương pháp giảng dạy mà sách giáo khoa đặt ra. Thông qua thao giảng Hiệu trưởng </w:t>
      </w:r>
      <w:r w:rsidRPr="009432F9">
        <w:rPr>
          <w:rFonts w:ascii="Times New Roman" w:hAnsi="Times New Roman" w:cs="Times New Roman"/>
          <w:sz w:val="28"/>
          <w:szCs w:val="28"/>
        </w:rPr>
        <w:lastRenderedPageBreak/>
        <w:t>chỉ đạo tổ chuyên môn đánh giá được năng lực cao nhất của giáo viên, từ đó có tầm nhìn chuyên môn xa, dự kiến mục tiêu giảng dạy cho tương lai, phương thức này huy động được tất cả các thành viên của tổ cùng tham gia mang lại hiệu quả cao.</w:t>
      </w:r>
    </w:p>
    <w:p w:rsidR="00D14ED6" w:rsidRPr="009432F9" w:rsidRDefault="00D14ED6" w:rsidP="00D14ED6">
      <w:pPr>
        <w:pStyle w:val="ListParagraph"/>
        <w:spacing w:after="0" w:line="360" w:lineRule="auto"/>
        <w:ind w:left="0" w:firstLine="567"/>
        <w:jc w:val="both"/>
        <w:rPr>
          <w:rFonts w:ascii="Times New Roman" w:hAnsi="Times New Roman" w:cs="Times New Roman"/>
          <w:sz w:val="28"/>
          <w:szCs w:val="28"/>
        </w:rPr>
      </w:pPr>
      <w:r w:rsidRPr="009432F9">
        <w:rPr>
          <w:rFonts w:ascii="Times New Roman" w:hAnsi="Times New Roman" w:cs="Times New Roman"/>
          <w:sz w:val="28"/>
          <w:szCs w:val="28"/>
        </w:rPr>
        <w:t xml:space="preserve">Phương pháp này đòi hỏi phải thực hiện thường xuyên, đi vào thực chất, chống bệnh hình thức chạy </w:t>
      </w:r>
      <w:proofErr w:type="gramStart"/>
      <w:r w:rsidRPr="009432F9">
        <w:rPr>
          <w:rFonts w:ascii="Times New Roman" w:hAnsi="Times New Roman" w:cs="Times New Roman"/>
          <w:sz w:val="28"/>
          <w:szCs w:val="28"/>
        </w:rPr>
        <w:t>theo</w:t>
      </w:r>
      <w:proofErr w:type="gramEnd"/>
      <w:r w:rsidRPr="009432F9">
        <w:rPr>
          <w:rFonts w:ascii="Times New Roman" w:hAnsi="Times New Roman" w:cs="Times New Roman"/>
          <w:sz w:val="28"/>
          <w:szCs w:val="28"/>
        </w:rPr>
        <w:t xml:space="preserve"> chỉ tiêu kế hoạch.</w:t>
      </w:r>
    </w:p>
    <w:p w:rsidR="007E2E1D" w:rsidRPr="00BF1F8D" w:rsidRDefault="00BF1F8D" w:rsidP="00BF1F8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ab/>
      </w:r>
      <w:proofErr w:type="gramStart"/>
      <w:r w:rsidRPr="00BF1F8D">
        <w:rPr>
          <w:rFonts w:ascii="Times New Roman" w:hAnsi="Times New Roman" w:cs="Times New Roman"/>
          <w:b/>
          <w:sz w:val="28"/>
          <w:szCs w:val="28"/>
        </w:rPr>
        <w:t>d</w:t>
      </w:r>
      <w:proofErr w:type="gramEnd"/>
      <w:r w:rsidRPr="00BF1F8D">
        <w:rPr>
          <w:rFonts w:ascii="Times New Roman" w:hAnsi="Times New Roman" w:cs="Times New Roman"/>
          <w:b/>
          <w:sz w:val="28"/>
          <w:szCs w:val="28"/>
        </w:rPr>
        <w:t xml:space="preserve">. </w:t>
      </w:r>
      <w:r w:rsidR="00F32F09" w:rsidRPr="00BF1F8D">
        <w:rPr>
          <w:rFonts w:ascii="Times New Roman" w:hAnsi="Times New Roman" w:cs="Times New Roman"/>
          <w:b/>
          <w:sz w:val="28"/>
          <w:szCs w:val="28"/>
        </w:rPr>
        <w:t>Đề xuất</w:t>
      </w:r>
    </w:p>
    <w:p w:rsidR="00DC48CF" w:rsidRPr="009432F9" w:rsidRDefault="00DC48CF" w:rsidP="001B1668">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Hiệu trưởng cần đặc biệt quan tâm sắp xếp thời gian để dự giờ các tiết thao giảng.</w:t>
      </w:r>
      <w:proofErr w:type="gramEnd"/>
      <w:r w:rsidR="001B1668" w:rsidRPr="009432F9">
        <w:rPr>
          <w:rFonts w:ascii="Times New Roman" w:hAnsi="Times New Roman" w:cs="Times New Roman"/>
          <w:sz w:val="28"/>
          <w:szCs w:val="28"/>
        </w:rPr>
        <w:t xml:space="preserve"> </w:t>
      </w:r>
      <w:r w:rsidRPr="009432F9">
        <w:rPr>
          <w:rFonts w:ascii="Times New Roman" w:hAnsi="Times New Roman" w:cs="Times New Roman"/>
          <w:sz w:val="28"/>
          <w:szCs w:val="28"/>
        </w:rPr>
        <w:t>T</w:t>
      </w:r>
      <w:r w:rsidR="00AC1078" w:rsidRPr="009432F9">
        <w:rPr>
          <w:rFonts w:ascii="Times New Roman" w:hAnsi="Times New Roman" w:cs="Times New Roman"/>
          <w:sz w:val="28"/>
          <w:szCs w:val="28"/>
        </w:rPr>
        <w:t>ă</w:t>
      </w:r>
      <w:r w:rsidRPr="009432F9">
        <w:rPr>
          <w:rFonts w:ascii="Times New Roman" w:hAnsi="Times New Roman" w:cs="Times New Roman"/>
          <w:sz w:val="28"/>
          <w:szCs w:val="28"/>
        </w:rPr>
        <w:t>ng cường bổ sung cơ sở vật chất, đồ dùng dạy học phục vụ tốt cho các tiết thao giảng.</w:t>
      </w:r>
    </w:p>
    <w:p w:rsidR="00F32F09" w:rsidRPr="009432F9" w:rsidRDefault="00DC48CF" w:rsidP="007E3934">
      <w:pPr>
        <w:spacing w:after="0" w:line="360" w:lineRule="auto"/>
        <w:ind w:firstLine="567"/>
        <w:jc w:val="both"/>
        <w:rPr>
          <w:rFonts w:ascii="Times New Roman" w:hAnsi="Times New Roman" w:cs="Times New Roman"/>
          <w:sz w:val="28"/>
          <w:szCs w:val="28"/>
        </w:rPr>
      </w:pPr>
      <w:proofErr w:type="gramStart"/>
      <w:r w:rsidRPr="009432F9">
        <w:rPr>
          <w:rFonts w:ascii="Times New Roman" w:hAnsi="Times New Roman" w:cs="Times New Roman"/>
          <w:sz w:val="28"/>
          <w:szCs w:val="28"/>
        </w:rPr>
        <w:t xml:space="preserve">Tổ trưởng tổ chuyên môn, các giáo viên trong tổ tư vấn, </w:t>
      </w:r>
      <w:r w:rsidR="00066A1F" w:rsidRPr="009432F9">
        <w:rPr>
          <w:rFonts w:ascii="Times New Roman" w:hAnsi="Times New Roman" w:cs="Times New Roman"/>
          <w:sz w:val="28"/>
          <w:szCs w:val="28"/>
        </w:rPr>
        <w:t xml:space="preserve">xây dựng </w:t>
      </w:r>
      <w:r w:rsidRPr="009432F9">
        <w:rPr>
          <w:rFonts w:ascii="Times New Roman" w:hAnsi="Times New Roman" w:cs="Times New Roman"/>
          <w:sz w:val="28"/>
          <w:szCs w:val="28"/>
        </w:rPr>
        <w:t>thiết kế</w:t>
      </w:r>
      <w:r w:rsidR="00066A1F" w:rsidRPr="009432F9">
        <w:rPr>
          <w:rFonts w:ascii="Times New Roman" w:hAnsi="Times New Roman" w:cs="Times New Roman"/>
          <w:sz w:val="28"/>
          <w:szCs w:val="28"/>
        </w:rPr>
        <w:t xml:space="preserve"> bài dạy, </w:t>
      </w:r>
      <w:r w:rsidRPr="009432F9">
        <w:rPr>
          <w:rFonts w:ascii="Times New Roman" w:hAnsi="Times New Roman" w:cs="Times New Roman"/>
          <w:sz w:val="28"/>
          <w:szCs w:val="28"/>
        </w:rPr>
        <w:t>cùng với giáo viên dạy thao giảng làm đồ dùng dạy học cho tiết thao giảng.</w:t>
      </w:r>
      <w:proofErr w:type="gramEnd"/>
      <w:r w:rsidRPr="009432F9">
        <w:rPr>
          <w:rFonts w:ascii="Times New Roman" w:hAnsi="Times New Roman" w:cs="Times New Roman"/>
          <w:sz w:val="28"/>
          <w:szCs w:val="28"/>
        </w:rPr>
        <w:t xml:space="preserve"> </w:t>
      </w:r>
    </w:p>
    <w:p w:rsidR="00AC1078" w:rsidRPr="009432F9" w:rsidRDefault="00AC1078"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Lị</w:t>
      </w:r>
      <w:r w:rsidR="00C612E3" w:rsidRPr="009432F9">
        <w:rPr>
          <w:rFonts w:ascii="Times New Roman" w:hAnsi="Times New Roman" w:cs="Times New Roman"/>
          <w:sz w:val="28"/>
          <w:szCs w:val="28"/>
        </w:rPr>
        <w:t xml:space="preserve">ch thao giảng phải </w:t>
      </w:r>
      <w:r w:rsidRPr="009432F9">
        <w:rPr>
          <w:rFonts w:ascii="Times New Roman" w:hAnsi="Times New Roman" w:cs="Times New Roman"/>
          <w:sz w:val="28"/>
          <w:szCs w:val="28"/>
        </w:rPr>
        <w:t>hoàn toàn do tổ trưởng chuyên môn quy định về tiết dạy, bài dạy để khắc phục tình trạng giáo viên chọn tiết dạy dễ để đối phó</w:t>
      </w:r>
      <w:r w:rsidR="005F5A24" w:rsidRPr="009432F9">
        <w:rPr>
          <w:rFonts w:ascii="Times New Roman" w:hAnsi="Times New Roman" w:cs="Times New Roman"/>
          <w:sz w:val="28"/>
          <w:szCs w:val="28"/>
        </w:rPr>
        <w:t xml:space="preserve">. Các tiết thao giảng phải là những </w:t>
      </w:r>
      <w:r w:rsidR="00AB60D0">
        <w:rPr>
          <w:rFonts w:ascii="Times New Roman" w:hAnsi="Times New Roman" w:cs="Times New Roman"/>
          <w:sz w:val="28"/>
          <w:szCs w:val="28"/>
        </w:rPr>
        <w:t xml:space="preserve">bài </w:t>
      </w:r>
      <w:r w:rsidR="005F5A24" w:rsidRPr="009432F9">
        <w:rPr>
          <w:rFonts w:ascii="Times New Roman" w:hAnsi="Times New Roman" w:cs="Times New Roman"/>
          <w:sz w:val="28"/>
          <w:szCs w:val="28"/>
        </w:rPr>
        <w:t>mang tính tổng quát đặc trưng của chương</w:t>
      </w:r>
      <w:r w:rsidR="007405F0" w:rsidRPr="009432F9">
        <w:rPr>
          <w:rFonts w:ascii="Times New Roman" w:hAnsi="Times New Roman" w:cs="Times New Roman"/>
          <w:sz w:val="28"/>
          <w:szCs w:val="28"/>
        </w:rPr>
        <w:t xml:space="preserve"> để tìm ra hướng giải quyết </w:t>
      </w:r>
      <w:proofErr w:type="gramStart"/>
      <w:r w:rsidR="007405F0" w:rsidRPr="009432F9">
        <w:rPr>
          <w:rFonts w:ascii="Times New Roman" w:hAnsi="Times New Roman" w:cs="Times New Roman"/>
          <w:sz w:val="28"/>
          <w:szCs w:val="28"/>
        </w:rPr>
        <w:t>chung</w:t>
      </w:r>
      <w:proofErr w:type="gramEnd"/>
      <w:r w:rsidR="007405F0" w:rsidRPr="009432F9">
        <w:rPr>
          <w:rFonts w:ascii="Times New Roman" w:hAnsi="Times New Roman" w:cs="Times New Roman"/>
          <w:sz w:val="28"/>
          <w:szCs w:val="28"/>
        </w:rPr>
        <w:t xml:space="preserve"> cho cả tổ về tình huống khó khăn vấp phải của những bài khác, chương khác.</w:t>
      </w:r>
    </w:p>
    <w:p w:rsidR="00B602BC" w:rsidRPr="009432F9" w:rsidRDefault="00B602BC" w:rsidP="007E3934">
      <w:pPr>
        <w:spacing w:after="0" w:line="360" w:lineRule="auto"/>
        <w:ind w:firstLine="567"/>
        <w:jc w:val="both"/>
        <w:rPr>
          <w:rFonts w:ascii="Times New Roman" w:hAnsi="Times New Roman" w:cs="Times New Roman"/>
          <w:sz w:val="28"/>
          <w:szCs w:val="28"/>
        </w:rPr>
      </w:pPr>
      <w:r w:rsidRPr="009432F9">
        <w:rPr>
          <w:rFonts w:ascii="Times New Roman" w:hAnsi="Times New Roman" w:cs="Times New Roman"/>
          <w:sz w:val="28"/>
          <w:szCs w:val="28"/>
        </w:rPr>
        <w:t>Không nên đi sâu vào việc đánh giá của tiết thao giảng mà chỉ chú trọng phân tích những thành công, những hạn chế để tìm ra nguyên nhân khách quan, chủ quan của những ưu điểm, hạn chế, những vấn đề nào được thống nhất, vấn đề nào cần khắc phục nhằm tiếp tục xây dựng những tiết thao giảng sau.</w:t>
      </w:r>
      <w:r w:rsidR="00EE5C48" w:rsidRPr="009432F9">
        <w:rPr>
          <w:rFonts w:ascii="Times New Roman" w:hAnsi="Times New Roman" w:cs="Times New Roman"/>
          <w:sz w:val="28"/>
          <w:szCs w:val="28"/>
        </w:rPr>
        <w:t xml:space="preserve"> Từ đó giúp giáo viên mạnh dạn sáng tạo, thể hiện nhiệt tình hết mình để làm cho tiết dạy sinh động hơn, đạt hiệu quả cao hơn, </w:t>
      </w:r>
      <w:proofErr w:type="gramStart"/>
      <w:r w:rsidR="00EE5C48" w:rsidRPr="009432F9">
        <w:rPr>
          <w:rFonts w:ascii="Times New Roman" w:hAnsi="Times New Roman" w:cs="Times New Roman"/>
          <w:sz w:val="28"/>
          <w:szCs w:val="28"/>
        </w:rPr>
        <w:t>thu</w:t>
      </w:r>
      <w:proofErr w:type="gramEnd"/>
      <w:r w:rsidR="00EE5C48" w:rsidRPr="009432F9">
        <w:rPr>
          <w:rFonts w:ascii="Times New Roman" w:hAnsi="Times New Roman" w:cs="Times New Roman"/>
          <w:sz w:val="28"/>
          <w:szCs w:val="28"/>
        </w:rPr>
        <w:t xml:space="preserve"> hút được sự tham gia bàn bạc đóng góp ý kiến xây dựng của các thành viên trong tổ.</w:t>
      </w:r>
    </w:p>
    <w:p w:rsidR="009F5746" w:rsidRPr="00D66456" w:rsidRDefault="004C049B" w:rsidP="00395EC9">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2.2.2.3</w:t>
      </w:r>
      <w:r w:rsidRPr="00B97B22">
        <w:rPr>
          <w:rFonts w:ascii="Times New Roman" w:hAnsi="Times New Roman" w:cs="Times New Roman"/>
          <w:b/>
          <w:sz w:val="28"/>
          <w:szCs w:val="28"/>
        </w:rPr>
        <w:t xml:space="preserve">. </w:t>
      </w:r>
      <w:r w:rsidR="009F5746" w:rsidRPr="00D66456">
        <w:rPr>
          <w:rFonts w:ascii="Times New Roman" w:hAnsi="Times New Roman" w:cs="Times New Roman"/>
          <w:sz w:val="28"/>
          <w:szCs w:val="28"/>
        </w:rPr>
        <w:t>Bồi dưỡng cho giáo viên bằng phương pháp phân công thay đổi chuyên môn giữa các khối, lớp</w:t>
      </w:r>
    </w:p>
    <w:p w:rsidR="009F5746" w:rsidRPr="004C049B" w:rsidRDefault="009F5746" w:rsidP="00395EC9">
      <w:pPr>
        <w:pStyle w:val="ListParagraph"/>
        <w:numPr>
          <w:ilvl w:val="0"/>
          <w:numId w:val="19"/>
        </w:numPr>
        <w:spacing w:after="0" w:line="360" w:lineRule="auto"/>
        <w:ind w:left="851" w:hanging="284"/>
        <w:rPr>
          <w:rFonts w:ascii="Times New Roman" w:hAnsi="Times New Roman" w:cs="Times New Roman"/>
          <w:b/>
          <w:sz w:val="28"/>
          <w:szCs w:val="28"/>
        </w:rPr>
      </w:pPr>
      <w:r w:rsidRPr="004C049B">
        <w:rPr>
          <w:rFonts w:ascii="Times New Roman" w:hAnsi="Times New Roman" w:cs="Times New Roman"/>
          <w:b/>
          <w:sz w:val="28"/>
          <w:szCs w:val="28"/>
        </w:rPr>
        <w:t>Thực trạng</w:t>
      </w:r>
    </w:p>
    <w:p w:rsidR="009F5746" w:rsidRDefault="009F5746" w:rsidP="009F5746">
      <w:pPr>
        <w:spacing w:after="0" w:line="360" w:lineRule="auto"/>
        <w:ind w:firstLine="567"/>
        <w:jc w:val="both"/>
        <w:rPr>
          <w:rFonts w:ascii="Times New Roman" w:hAnsi="Times New Roman" w:cs="Times New Roman"/>
          <w:sz w:val="28"/>
          <w:szCs w:val="28"/>
        </w:rPr>
      </w:pPr>
      <w:r w:rsidRPr="00D66456">
        <w:rPr>
          <w:rFonts w:ascii="Times New Roman" w:hAnsi="Times New Roman" w:cs="Times New Roman"/>
          <w:sz w:val="28"/>
          <w:szCs w:val="28"/>
        </w:rPr>
        <w:t xml:space="preserve">Sau khi kết thúc năm học Ban giám hiệu thu thập thông tin về tình hình học sinh trong năm học mới, số lượng giáo viên luân chuyển công tác, nghỉ </w:t>
      </w:r>
      <w:proofErr w:type="gramStart"/>
      <w:r>
        <w:rPr>
          <w:rFonts w:ascii="Times New Roman" w:hAnsi="Times New Roman" w:cs="Times New Roman"/>
          <w:sz w:val="28"/>
          <w:szCs w:val="28"/>
        </w:rPr>
        <w:lastRenderedPageBreak/>
        <w:t>hưu</w:t>
      </w:r>
      <w:proofErr w:type="gramEnd"/>
      <w:r>
        <w:rPr>
          <w:rFonts w:ascii="Times New Roman" w:hAnsi="Times New Roman" w:cs="Times New Roman"/>
          <w:sz w:val="28"/>
          <w:szCs w:val="28"/>
        </w:rPr>
        <w:t xml:space="preserve"> và điều động mới để có kế hoạch biên chế năm học. </w:t>
      </w:r>
      <w:proofErr w:type="gramStart"/>
      <w:r>
        <w:rPr>
          <w:rFonts w:ascii="Times New Roman" w:hAnsi="Times New Roman" w:cs="Times New Roman"/>
          <w:sz w:val="28"/>
          <w:szCs w:val="28"/>
        </w:rPr>
        <w:t xml:space="preserve">Sau đó họp </w:t>
      </w:r>
      <w:r w:rsidR="00395EC9">
        <w:rPr>
          <w:rFonts w:ascii="Times New Roman" w:hAnsi="Times New Roman" w:cs="Times New Roman"/>
          <w:sz w:val="28"/>
          <w:szCs w:val="28"/>
        </w:rPr>
        <w:t xml:space="preserve">Ban </w:t>
      </w:r>
      <w:r>
        <w:rPr>
          <w:rFonts w:ascii="Times New Roman" w:hAnsi="Times New Roman" w:cs="Times New Roman"/>
          <w:sz w:val="28"/>
          <w:szCs w:val="28"/>
        </w:rPr>
        <w:t>giám hiệu, các tổ trưởng chuyên môn và trưởng các đoàn thể để tham khảo ý kiến.</w:t>
      </w:r>
      <w:proofErr w:type="gramEnd"/>
      <w:r>
        <w:rPr>
          <w:rFonts w:ascii="Times New Roman" w:hAnsi="Times New Roman" w:cs="Times New Roman"/>
          <w:sz w:val="28"/>
          <w:szCs w:val="28"/>
        </w:rPr>
        <w:t xml:space="preserve"> Cơ bản dựa trên sự phân công của năm học cũ kết hợp với tình hình thực tiễn để xem xét chế độ ưu tiên, tạo điều kiện cho mọi giáo viên đều công tác tốt cụ thể:</w:t>
      </w:r>
    </w:p>
    <w:p w:rsidR="009F5746"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Mỗi giáo viên đảm nhận ít nhất một bộ môn ở hai khối lớp.</w:t>
      </w:r>
      <w:proofErr w:type="gramEnd"/>
    </w:p>
    <w:p w:rsidR="009F5746" w:rsidRDefault="009F5746" w:rsidP="009F5746">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Đối với giáo viên được đào tạo hai môn kép thì căn cứ vào năng lực hoàn thành nhiệm vụ ở năm học trước mà phân công.</w:t>
      </w:r>
    </w:p>
    <w:p w:rsidR="009F5746" w:rsidRDefault="009F5746" w:rsidP="009F5746">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Giáo viên giỏi có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nghề cao, có nhiều kinh nghiệm phân công dạy lớp đầu cấp hoặc cuối cấp. </w:t>
      </w:r>
    </w:p>
    <w:p w:rsidR="009F5746" w:rsidRPr="009A2763"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Giáo viên có kinh nghiệm trong công tác chủ nhiệm được phân công chủ nhiệm lớp đầu cấp hoặc lớp cuối cấp và các lớp có học sinh cá biệt.</w:t>
      </w:r>
      <w:proofErr w:type="gramEnd"/>
    </w:p>
    <w:p w:rsidR="009F5746" w:rsidRDefault="009F5746" w:rsidP="009F5746">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Tùy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năng lực giáo viên mà phân công công tác kiêm nhiệm, công tác đoàn thể và công tác phong trào, công tác phổ cập, công tác văn thể - mỹ hoặc công tác hoạt động ngoài giờ lên lớp…</w:t>
      </w:r>
    </w:p>
    <w:p w:rsidR="009F5746"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Thay đổi công tác phân công công tác giáo viên hàng năm chỉ giữ lại một môn ở một khối lớp vài năm và thay đổi lớp dạy ở một môn đối với giáo viên dạy hai môn.</w:t>
      </w:r>
      <w:proofErr w:type="gramEnd"/>
    </w:p>
    <w:p w:rsidR="009F5746" w:rsidRPr="004C049B" w:rsidRDefault="009F5746" w:rsidP="009F5746">
      <w:pPr>
        <w:spacing w:after="0" w:line="360" w:lineRule="auto"/>
        <w:ind w:firstLine="567"/>
        <w:jc w:val="both"/>
        <w:rPr>
          <w:rFonts w:ascii="Times New Roman" w:hAnsi="Times New Roman" w:cs="Times New Roman"/>
          <w:b/>
          <w:sz w:val="28"/>
          <w:szCs w:val="28"/>
        </w:rPr>
      </w:pPr>
      <w:r w:rsidRPr="004C049B">
        <w:rPr>
          <w:rFonts w:ascii="Times New Roman" w:hAnsi="Times New Roman" w:cs="Times New Roman"/>
          <w:b/>
          <w:sz w:val="28"/>
          <w:szCs w:val="28"/>
        </w:rPr>
        <w:t>b. Phân tích</w:t>
      </w:r>
    </w:p>
    <w:p w:rsidR="009F5746" w:rsidRDefault="009F5746" w:rsidP="009F57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Đa số </w:t>
      </w:r>
      <w:r w:rsidR="0027038B">
        <w:rPr>
          <w:rFonts w:ascii="Times New Roman" w:hAnsi="Times New Roman" w:cs="Times New Roman"/>
          <w:sz w:val="28"/>
          <w:szCs w:val="28"/>
        </w:rPr>
        <w:t xml:space="preserve">giáo viên </w:t>
      </w:r>
      <w:r>
        <w:rPr>
          <w:rFonts w:ascii="Times New Roman" w:hAnsi="Times New Roman" w:cs="Times New Roman"/>
          <w:sz w:val="28"/>
          <w:szCs w:val="28"/>
        </w:rPr>
        <w:t>hoạt động tích cực và có hiệu quả tốt do được phân công bố trí hợp lý.</w:t>
      </w:r>
    </w:p>
    <w:p w:rsidR="009F5746" w:rsidRDefault="009F5746" w:rsidP="009F574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Giáo viên có điều kiện tham gia giảng dạy được trình độ </w:t>
      </w:r>
      <w:r w:rsidR="0027038B">
        <w:rPr>
          <w:rFonts w:ascii="Times New Roman" w:hAnsi="Times New Roman" w:cs="Times New Roman"/>
          <w:sz w:val="28"/>
          <w:szCs w:val="28"/>
        </w:rPr>
        <w:t xml:space="preserve">học sinh </w:t>
      </w:r>
      <w:r>
        <w:rPr>
          <w:rFonts w:ascii="Times New Roman" w:hAnsi="Times New Roman" w:cs="Times New Roman"/>
          <w:sz w:val="28"/>
          <w:szCs w:val="28"/>
        </w:rPr>
        <w:t>của các lớp, có giáo viên dạy được cả toàn cấp.</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Đó là động lực rất lớn để giáo viên tham khảo, tìm hiểu và học hỏi để hoàn thành tốt nhiệm vụ, nâng cao </w:t>
      </w:r>
      <w:r w:rsidR="0027038B">
        <w:rPr>
          <w:rFonts w:ascii="Times New Roman" w:hAnsi="Times New Roman" w:cs="Times New Roman"/>
          <w:sz w:val="28"/>
          <w:szCs w:val="28"/>
        </w:rPr>
        <w:t>năng lực</w:t>
      </w:r>
      <w:r>
        <w:rPr>
          <w:rFonts w:ascii="Times New Roman" w:hAnsi="Times New Roman" w:cs="Times New Roman"/>
          <w:sz w:val="28"/>
          <w:szCs w:val="28"/>
        </w:rPr>
        <w:t xml:space="preserve"> chuyên môn và trình độ kiến thức.</w:t>
      </w:r>
      <w:proofErr w:type="gramEnd"/>
    </w:p>
    <w:p w:rsidR="009F5746" w:rsidRDefault="009F5746" w:rsidP="009F57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Mặt khác phân công thay đổi tạo cơ hội tốt cho nhiều người cùng làm một công việc đã giúp cho nhà trường khắc phục được tình trạng bị động nhân sự khi phân công công tác bởi vì luôn luôn có đội ngũ kế thừa để thay thế, tránh được tư tưởng độc quyền, chủ quan trong công tác.</w:t>
      </w:r>
    </w:p>
    <w:p w:rsidR="009F5746" w:rsidRPr="00210031" w:rsidRDefault="009F5746" w:rsidP="009F5746">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Tuy nhiên việc chuyên môn, công việc chỉ thực hiện được ở một số giáo viên, không thể phân công thay đổi hết được vì có những giáo viên chỉ có thể làm được một nhiệm vụ duy nhất do năng lực hay hoàn cảnh gia đình</w:t>
      </w:r>
      <w:r w:rsidR="00210031">
        <w:rPr>
          <w:rFonts w:ascii="Times New Roman" w:hAnsi="Times New Roman" w:cs="Times New Roman"/>
          <w:sz w:val="28"/>
          <w:szCs w:val="28"/>
        </w:rPr>
        <w:t>,….</w:t>
      </w:r>
    </w:p>
    <w:p w:rsidR="004C049B" w:rsidRDefault="009F5746" w:rsidP="004C049B">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Ngược lại có những giáo viên có năng lực lại được phân công nhiều việc gây quá tải và áp lực rất lớn dẫn đến một số việc không hoàn thành tốt.</w:t>
      </w:r>
      <w:proofErr w:type="gramEnd"/>
      <w:r>
        <w:rPr>
          <w:rFonts w:ascii="Times New Roman" w:hAnsi="Times New Roman" w:cs="Times New Roman"/>
          <w:sz w:val="28"/>
          <w:szCs w:val="28"/>
        </w:rPr>
        <w:t xml:space="preserve"> </w:t>
      </w:r>
    </w:p>
    <w:p w:rsidR="009F5746" w:rsidRPr="004C049B" w:rsidRDefault="009F5746" w:rsidP="004C049B">
      <w:pPr>
        <w:pStyle w:val="ListParagraph"/>
        <w:numPr>
          <w:ilvl w:val="1"/>
          <w:numId w:val="23"/>
        </w:numPr>
        <w:spacing w:after="0" w:line="360" w:lineRule="auto"/>
        <w:jc w:val="both"/>
        <w:rPr>
          <w:rFonts w:ascii="Times New Roman" w:hAnsi="Times New Roman" w:cs="Times New Roman"/>
          <w:b/>
          <w:sz w:val="28"/>
          <w:szCs w:val="28"/>
        </w:rPr>
      </w:pPr>
      <w:r w:rsidRPr="004C049B">
        <w:rPr>
          <w:rFonts w:ascii="Times New Roman" w:hAnsi="Times New Roman" w:cs="Times New Roman"/>
          <w:b/>
          <w:sz w:val="28"/>
          <w:szCs w:val="28"/>
        </w:rPr>
        <w:t>Các biện pháp đã tiến hành để giải quyết vấn đề</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sidRPr="00210031">
        <w:rPr>
          <w:rFonts w:ascii="Times New Roman" w:hAnsi="Times New Roman" w:cs="Times New Roman"/>
          <w:sz w:val="28"/>
          <w:szCs w:val="28"/>
        </w:rPr>
        <w:t>Đây là phương thức bồi dưỡng giáo viên thông qua việc phân công nhiệm vụ hàng năm.</w:t>
      </w:r>
      <w:proofErr w:type="gramEnd"/>
      <w:r w:rsidRPr="00210031">
        <w:rPr>
          <w:rFonts w:ascii="Times New Roman" w:hAnsi="Times New Roman" w:cs="Times New Roman"/>
          <w:sz w:val="28"/>
          <w:szCs w:val="28"/>
        </w:rPr>
        <w:t xml:space="preserve"> </w:t>
      </w:r>
      <w:proofErr w:type="gramStart"/>
      <w:r w:rsidRPr="00210031">
        <w:rPr>
          <w:rFonts w:ascii="Times New Roman" w:hAnsi="Times New Roman" w:cs="Times New Roman"/>
          <w:sz w:val="28"/>
          <w:szCs w:val="28"/>
        </w:rPr>
        <w:t>Mỗi giáo viên đảm trách nhiều nhiệm vụ ở nhiều khối khác nhau, kiêm nhiệm những công tác đoàn thể, phong trào và hàng năm có sự thay đổi một số nhiệm vụ cụ thể.</w:t>
      </w:r>
      <w:proofErr w:type="gramEnd"/>
      <w:r w:rsidRPr="00210031">
        <w:rPr>
          <w:rFonts w:ascii="Times New Roman" w:hAnsi="Times New Roman" w:cs="Times New Roman"/>
          <w:sz w:val="28"/>
          <w:szCs w:val="28"/>
        </w:rPr>
        <w:t xml:space="preserve"> </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r w:rsidRPr="00210031">
        <w:rPr>
          <w:rFonts w:ascii="Times New Roman" w:hAnsi="Times New Roman" w:cs="Times New Roman"/>
          <w:sz w:val="28"/>
          <w:szCs w:val="28"/>
        </w:rPr>
        <w:t xml:space="preserve">Căn cứ quy hoạch đội </w:t>
      </w:r>
      <w:proofErr w:type="gramStart"/>
      <w:r w:rsidRPr="00210031">
        <w:rPr>
          <w:rFonts w:ascii="Times New Roman" w:hAnsi="Times New Roman" w:cs="Times New Roman"/>
          <w:sz w:val="28"/>
          <w:szCs w:val="28"/>
        </w:rPr>
        <w:t>ngũ</w:t>
      </w:r>
      <w:proofErr w:type="gramEnd"/>
      <w:r w:rsidRPr="00210031">
        <w:rPr>
          <w:rFonts w:ascii="Times New Roman" w:hAnsi="Times New Roman" w:cs="Times New Roman"/>
          <w:sz w:val="28"/>
          <w:szCs w:val="28"/>
        </w:rPr>
        <w:t xml:space="preserve"> giáo viên Hiệu trưởng điều chỉnh việc phân công dựa trên việc điều tra nắm chắc nguồn đào tạo, trình độ chuyên môn nghiệp vụ, năng lực, sở trường, hoàn cảnh của từng giáo viên.</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r w:rsidRPr="00210031">
        <w:rPr>
          <w:rFonts w:ascii="Times New Roman" w:hAnsi="Times New Roman" w:cs="Times New Roman"/>
          <w:sz w:val="28"/>
          <w:szCs w:val="28"/>
        </w:rPr>
        <w:t>Phương pháp này huy động được sáng kiến, sáng tạo của giáo viên ở nhiều lĩnh vực mà nhà trường có thể sử dụng tốt nhất.</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r w:rsidRPr="00210031">
        <w:rPr>
          <w:rFonts w:ascii="Times New Roman" w:hAnsi="Times New Roman" w:cs="Times New Roman"/>
          <w:sz w:val="28"/>
          <w:szCs w:val="28"/>
        </w:rPr>
        <w:t xml:space="preserve">Giúp giáo viên có dịp tiếp xúc, làm việc </w:t>
      </w:r>
      <w:proofErr w:type="gramStart"/>
      <w:r w:rsidRPr="00210031">
        <w:rPr>
          <w:rFonts w:ascii="Times New Roman" w:hAnsi="Times New Roman" w:cs="Times New Roman"/>
          <w:sz w:val="28"/>
          <w:szCs w:val="28"/>
        </w:rPr>
        <w:t>chung</w:t>
      </w:r>
      <w:proofErr w:type="gramEnd"/>
      <w:r w:rsidRPr="00210031">
        <w:rPr>
          <w:rFonts w:ascii="Times New Roman" w:hAnsi="Times New Roman" w:cs="Times New Roman"/>
          <w:sz w:val="28"/>
          <w:szCs w:val="28"/>
        </w:rPr>
        <w:t xml:space="preserve"> với nhiều thành viên trong nhà trường, tạo được nhiều sự thông cảm, hiểu biết nhau hơn.</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sidRPr="00210031">
        <w:rPr>
          <w:rFonts w:ascii="Times New Roman" w:hAnsi="Times New Roman" w:cs="Times New Roman"/>
          <w:sz w:val="28"/>
          <w:szCs w:val="28"/>
        </w:rPr>
        <w:t>Giáo viên phát huy năng lực tốt hơn, tiến đến dạy tốt toàn cấp học, đảm nhiệm được nhiều nhiệm vụ đoàn thể.</w:t>
      </w:r>
      <w:proofErr w:type="gramEnd"/>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r w:rsidRPr="00210031">
        <w:rPr>
          <w:rFonts w:ascii="Times New Roman" w:hAnsi="Times New Roman" w:cs="Times New Roman"/>
          <w:sz w:val="28"/>
          <w:szCs w:val="28"/>
        </w:rPr>
        <w:t>Thay đổi công tác chủ nhiệm giúp cho giáo viên chủ nhiệm theo học sinh chủ nhiệm lớp trên, có dịp hiểu biết sâu sắc về hoàn cảnh gia đình, tâm tư, tình cảm của học sinh, phát huy năng khiếu và uốn nắn những sai sót, yếu kém của học sinh tốt hơn.</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r w:rsidRPr="00210031">
        <w:rPr>
          <w:rFonts w:ascii="Times New Roman" w:hAnsi="Times New Roman" w:cs="Times New Roman"/>
          <w:sz w:val="28"/>
          <w:szCs w:val="28"/>
        </w:rPr>
        <w:t xml:space="preserve">Phương pháp này cũng giúp cho giáo viên phát huy sở trường nhiều lĩnh vực tạo đội </w:t>
      </w:r>
      <w:proofErr w:type="gramStart"/>
      <w:r w:rsidRPr="00210031">
        <w:rPr>
          <w:rFonts w:ascii="Times New Roman" w:hAnsi="Times New Roman" w:cs="Times New Roman"/>
          <w:sz w:val="28"/>
          <w:szCs w:val="28"/>
        </w:rPr>
        <w:t>ngũ</w:t>
      </w:r>
      <w:proofErr w:type="gramEnd"/>
      <w:r w:rsidRPr="00210031">
        <w:rPr>
          <w:rFonts w:ascii="Times New Roman" w:hAnsi="Times New Roman" w:cs="Times New Roman"/>
          <w:sz w:val="28"/>
          <w:szCs w:val="28"/>
        </w:rPr>
        <w:t xml:space="preserve"> kế cận có năng lực có thể đáp ứng với những tình huống bất trắc xảy ra, trách được sự đề bạt chủ quan, cảm tình của người quản lí. </w:t>
      </w:r>
    </w:p>
    <w:p w:rsidR="009F5746" w:rsidRPr="00210031" w:rsidRDefault="009F5746" w:rsidP="009F5746">
      <w:pPr>
        <w:pStyle w:val="ListParagraph"/>
        <w:spacing w:after="0" w:line="360" w:lineRule="auto"/>
        <w:ind w:left="0" w:firstLine="567"/>
        <w:jc w:val="both"/>
        <w:rPr>
          <w:rFonts w:ascii="Times New Roman" w:hAnsi="Times New Roman" w:cs="Times New Roman"/>
          <w:sz w:val="28"/>
          <w:szCs w:val="28"/>
        </w:rPr>
      </w:pPr>
      <w:proofErr w:type="gramStart"/>
      <w:r w:rsidRPr="00210031">
        <w:rPr>
          <w:rFonts w:ascii="Times New Roman" w:hAnsi="Times New Roman" w:cs="Times New Roman"/>
          <w:sz w:val="28"/>
          <w:szCs w:val="28"/>
        </w:rPr>
        <w:t>Tuy nhiên phương pháp này không cầu to</w:t>
      </w:r>
      <w:r w:rsidR="00F4437F" w:rsidRPr="00210031">
        <w:rPr>
          <w:rFonts w:ascii="Times New Roman" w:hAnsi="Times New Roman" w:cs="Times New Roman"/>
          <w:sz w:val="28"/>
          <w:szCs w:val="28"/>
        </w:rPr>
        <w:t>àn</w:t>
      </w:r>
      <w:r w:rsidRPr="00210031">
        <w:rPr>
          <w:rFonts w:ascii="Times New Roman" w:hAnsi="Times New Roman" w:cs="Times New Roman"/>
          <w:sz w:val="28"/>
          <w:szCs w:val="28"/>
        </w:rPr>
        <w:t xml:space="preserve"> vì nó có thể áp dụng m</w:t>
      </w:r>
      <w:r w:rsidR="00F4437F" w:rsidRPr="00210031">
        <w:rPr>
          <w:rFonts w:ascii="Times New Roman" w:hAnsi="Times New Roman" w:cs="Times New Roman"/>
          <w:sz w:val="28"/>
          <w:szCs w:val="28"/>
        </w:rPr>
        <w:t>ộ</w:t>
      </w:r>
      <w:r w:rsidRPr="00210031">
        <w:rPr>
          <w:rFonts w:ascii="Times New Roman" w:hAnsi="Times New Roman" w:cs="Times New Roman"/>
          <w:sz w:val="28"/>
          <w:szCs w:val="28"/>
        </w:rPr>
        <w:t>t số giáo viên đa năng nhưng trên thực tế có nhiều công việc đòi hỏi năng khiếu đặc biệt, chuyên môn đặc biệt thì không thể thay đổi mà cần ổn định nhiều năm để tích lũy kinh nghiệm.</w:t>
      </w:r>
      <w:proofErr w:type="gramEnd"/>
      <w:r w:rsidRPr="00210031">
        <w:rPr>
          <w:rFonts w:ascii="Times New Roman" w:hAnsi="Times New Roman" w:cs="Times New Roman"/>
          <w:sz w:val="28"/>
          <w:szCs w:val="28"/>
        </w:rPr>
        <w:t xml:space="preserve"> </w:t>
      </w:r>
    </w:p>
    <w:p w:rsidR="009F5746" w:rsidRPr="004C049B" w:rsidRDefault="009F5746" w:rsidP="009F5746">
      <w:pPr>
        <w:spacing w:after="0" w:line="360" w:lineRule="auto"/>
        <w:ind w:firstLine="567"/>
        <w:jc w:val="both"/>
        <w:rPr>
          <w:rFonts w:ascii="Times New Roman" w:hAnsi="Times New Roman" w:cs="Times New Roman"/>
          <w:b/>
          <w:color w:val="FF0000"/>
          <w:sz w:val="28"/>
          <w:szCs w:val="28"/>
        </w:rPr>
      </w:pPr>
      <w:proofErr w:type="gramStart"/>
      <w:r w:rsidRPr="004C049B">
        <w:rPr>
          <w:rFonts w:ascii="Times New Roman" w:hAnsi="Times New Roman" w:cs="Times New Roman"/>
          <w:b/>
          <w:color w:val="FF0000"/>
          <w:sz w:val="28"/>
          <w:szCs w:val="28"/>
        </w:rPr>
        <w:lastRenderedPageBreak/>
        <w:t>d</w:t>
      </w:r>
      <w:proofErr w:type="gramEnd"/>
      <w:r w:rsidRPr="004C049B">
        <w:rPr>
          <w:rFonts w:ascii="Times New Roman" w:hAnsi="Times New Roman" w:cs="Times New Roman"/>
          <w:b/>
          <w:color w:val="FF0000"/>
          <w:sz w:val="28"/>
          <w:szCs w:val="28"/>
        </w:rPr>
        <w:t>. Đề xuất</w:t>
      </w:r>
      <w:r w:rsidR="004C049B" w:rsidRPr="004C049B">
        <w:rPr>
          <w:rFonts w:ascii="Times New Roman" w:hAnsi="Times New Roman" w:cs="Times New Roman"/>
          <w:b/>
          <w:color w:val="FF0000"/>
          <w:sz w:val="28"/>
          <w:szCs w:val="28"/>
        </w:rPr>
        <w:t>?</w:t>
      </w:r>
    </w:p>
    <w:p w:rsidR="009F5746" w:rsidRPr="006142E1" w:rsidRDefault="009F5746" w:rsidP="00BA787D">
      <w:pPr>
        <w:spacing w:after="0" w:line="360" w:lineRule="auto"/>
        <w:ind w:firstLine="567"/>
        <w:jc w:val="both"/>
        <w:rPr>
          <w:rFonts w:ascii="Times New Roman" w:hAnsi="Times New Roman" w:cs="Times New Roman"/>
          <w:sz w:val="28"/>
          <w:szCs w:val="28"/>
        </w:rPr>
      </w:pPr>
      <w:proofErr w:type="gramStart"/>
      <w:r w:rsidRPr="006142E1">
        <w:rPr>
          <w:rFonts w:ascii="Times New Roman" w:hAnsi="Times New Roman" w:cs="Times New Roman"/>
          <w:sz w:val="28"/>
          <w:szCs w:val="28"/>
        </w:rPr>
        <w:t>Cần phải phân công sắp xếp công việc có khoa học, công tâm, đúng người, đúng việ</w:t>
      </w:r>
      <w:r>
        <w:rPr>
          <w:rFonts w:ascii="Times New Roman" w:hAnsi="Times New Roman" w:cs="Times New Roman"/>
          <w:sz w:val="28"/>
          <w:szCs w:val="28"/>
        </w:rPr>
        <w:t>c</w:t>
      </w:r>
      <w:r w:rsidRPr="006142E1">
        <w:rPr>
          <w:rFonts w:ascii="Times New Roman" w:hAnsi="Times New Roman" w:cs="Times New Roman"/>
          <w:sz w:val="28"/>
          <w:szCs w:val="28"/>
        </w:rPr>
        <w:t>, tránh thiên vị</w:t>
      </w:r>
      <w:r>
        <w:rPr>
          <w:rFonts w:ascii="Times New Roman" w:hAnsi="Times New Roman" w:cs="Times New Roman"/>
          <w:sz w:val="28"/>
          <w:szCs w:val="28"/>
        </w:rPr>
        <w:t>.</w:t>
      </w:r>
      <w:proofErr w:type="gramEnd"/>
    </w:p>
    <w:p w:rsidR="009F5746" w:rsidRDefault="009F5746" w:rsidP="009F5746">
      <w:pPr>
        <w:spacing w:after="0" w:line="360" w:lineRule="auto"/>
        <w:ind w:firstLine="567"/>
        <w:jc w:val="both"/>
        <w:rPr>
          <w:rFonts w:ascii="Times New Roman" w:hAnsi="Times New Roman" w:cs="Times New Roman"/>
          <w:sz w:val="28"/>
          <w:szCs w:val="28"/>
        </w:rPr>
      </w:pPr>
      <w:proofErr w:type="gramStart"/>
      <w:r w:rsidRPr="006142E1">
        <w:rPr>
          <w:rFonts w:ascii="Times New Roman" w:hAnsi="Times New Roman" w:cs="Times New Roman"/>
          <w:sz w:val="28"/>
          <w:szCs w:val="28"/>
        </w:rPr>
        <w:t xml:space="preserve">Mặc dù </w:t>
      </w:r>
      <w:r>
        <w:rPr>
          <w:rFonts w:ascii="Times New Roman" w:hAnsi="Times New Roman" w:cs="Times New Roman"/>
          <w:sz w:val="28"/>
          <w:szCs w:val="28"/>
        </w:rPr>
        <w:t>thay đổi</w:t>
      </w:r>
      <w:r w:rsidRPr="006142E1">
        <w:rPr>
          <w:rFonts w:ascii="Times New Roman" w:hAnsi="Times New Roman" w:cs="Times New Roman"/>
          <w:sz w:val="28"/>
          <w:szCs w:val="28"/>
        </w:rPr>
        <w:t xml:space="preserve"> nhưng phải giữ </w:t>
      </w:r>
      <w:r w:rsidR="00582B35">
        <w:rPr>
          <w:rFonts w:ascii="Times New Roman" w:hAnsi="Times New Roman" w:cs="Times New Roman"/>
          <w:sz w:val="28"/>
          <w:szCs w:val="28"/>
        </w:rPr>
        <w:t xml:space="preserve">giáo viên </w:t>
      </w:r>
      <w:r w:rsidRPr="006142E1">
        <w:rPr>
          <w:rFonts w:ascii="Times New Roman" w:hAnsi="Times New Roman" w:cs="Times New Roman"/>
          <w:sz w:val="28"/>
          <w:szCs w:val="28"/>
        </w:rPr>
        <w:t>làm n</w:t>
      </w:r>
      <w:r>
        <w:rPr>
          <w:rFonts w:ascii="Times New Roman" w:hAnsi="Times New Roman" w:cs="Times New Roman"/>
          <w:sz w:val="28"/>
          <w:szCs w:val="28"/>
        </w:rPr>
        <w:t>òng</w:t>
      </w:r>
      <w:r w:rsidRPr="006142E1">
        <w:rPr>
          <w:rFonts w:ascii="Times New Roman" w:hAnsi="Times New Roman" w:cs="Times New Roman"/>
          <w:sz w:val="28"/>
          <w:szCs w:val="28"/>
        </w:rPr>
        <w:t xml:space="preserve"> cốt ở một khối lớp, một </w:t>
      </w:r>
      <w:r w:rsidR="00582B35">
        <w:rPr>
          <w:rFonts w:ascii="Times New Roman" w:hAnsi="Times New Roman" w:cs="Times New Roman"/>
          <w:sz w:val="28"/>
          <w:szCs w:val="28"/>
        </w:rPr>
        <w:t xml:space="preserve">bộ </w:t>
      </w:r>
      <w:r w:rsidRPr="006142E1">
        <w:rPr>
          <w:rFonts w:ascii="Times New Roman" w:hAnsi="Times New Roman" w:cs="Times New Roman"/>
          <w:sz w:val="28"/>
          <w:szCs w:val="28"/>
        </w:rPr>
        <w:t>môn</w:t>
      </w:r>
      <w:r w:rsidR="00582B35">
        <w:rPr>
          <w:rFonts w:ascii="Times New Roman" w:hAnsi="Times New Roman" w:cs="Times New Roman"/>
          <w:sz w:val="28"/>
          <w:szCs w:val="28"/>
        </w:rPr>
        <w:t xml:space="preserve"> nào đó</w:t>
      </w:r>
      <w:r w:rsidRPr="006142E1">
        <w:rPr>
          <w:rFonts w:ascii="Times New Roman" w:hAnsi="Times New Roman" w:cs="Times New Roman"/>
          <w:sz w:val="28"/>
          <w:szCs w:val="28"/>
        </w:rPr>
        <w:t>.</w:t>
      </w:r>
      <w:proofErr w:type="gramEnd"/>
      <w:r w:rsidRPr="006142E1">
        <w:rPr>
          <w:rFonts w:ascii="Times New Roman" w:hAnsi="Times New Roman" w:cs="Times New Roman"/>
          <w:sz w:val="28"/>
          <w:szCs w:val="28"/>
        </w:rPr>
        <w:t xml:space="preserve"> </w:t>
      </w:r>
    </w:p>
    <w:p w:rsidR="009F5746" w:rsidRDefault="009F5746" w:rsidP="009F57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Hiệu trưởng phải phân công giáo viên cốt cán giúp đỡ giáo viên mới </w:t>
      </w:r>
      <w:r w:rsidR="0072076D">
        <w:rPr>
          <w:rFonts w:ascii="Times New Roman" w:hAnsi="Times New Roman" w:cs="Times New Roman"/>
          <w:sz w:val="28"/>
          <w:szCs w:val="28"/>
        </w:rPr>
        <w:t>ra trường hoặc giáo viên chưa có nhiều kinh nghiệm</w:t>
      </w:r>
      <w:r>
        <w:rPr>
          <w:rFonts w:ascii="Times New Roman" w:hAnsi="Times New Roman" w:cs="Times New Roman"/>
          <w:sz w:val="28"/>
          <w:szCs w:val="28"/>
        </w:rPr>
        <w:t>.</w:t>
      </w:r>
    </w:p>
    <w:p w:rsidR="009F5746" w:rsidRDefault="009F5746" w:rsidP="009F574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Phân công thay đổi chuyên môn phải đảm bảo cho giáo viên giữ được thâm niên ở một nhiệm vụ nhiều năm để có thể đi sâu nghiên cứu, tích lũy kinh nghiệm.</w:t>
      </w:r>
      <w:proofErr w:type="gramEnd"/>
    </w:p>
    <w:p w:rsidR="009F5746" w:rsidRDefault="009F5746" w:rsidP="009F574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Những nhiệm vụ đòi hỏi năng khiếu đặc biệt thì hạn chế thay đổi vì có thể gây hậu quả xấu.</w:t>
      </w:r>
      <w:proofErr w:type="gramEnd"/>
    </w:p>
    <w:p w:rsidR="009F5746" w:rsidRDefault="009F5746" w:rsidP="009F574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Phân công giáo viên chủ nhiệm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học sinh lên lớp trên nên thực hiện ở những giáo viên có công tác chủ nhiệm tốt, lớp ổn định vì nếu không thì sẽ gây hậu quả ngược lại.</w:t>
      </w:r>
    </w:p>
    <w:p w:rsidR="009F5746" w:rsidRDefault="009F5746"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4C049B" w:rsidRDefault="004C049B" w:rsidP="007E3934">
      <w:pPr>
        <w:spacing w:after="0" w:line="360" w:lineRule="auto"/>
        <w:ind w:firstLine="567"/>
        <w:jc w:val="both"/>
        <w:rPr>
          <w:rFonts w:ascii="Times New Roman" w:hAnsi="Times New Roman" w:cs="Times New Roman"/>
          <w:sz w:val="28"/>
          <w:szCs w:val="28"/>
        </w:rPr>
      </w:pPr>
    </w:p>
    <w:p w:rsidR="006C1181" w:rsidRPr="00F14841" w:rsidRDefault="004C049B" w:rsidP="007E4C08">
      <w:pPr>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007E4C08">
        <w:rPr>
          <w:rFonts w:ascii="Times New Roman" w:hAnsi="Times New Roman" w:cs="Times New Roman"/>
          <w:b/>
          <w:sz w:val="32"/>
          <w:szCs w:val="32"/>
        </w:rPr>
        <w:t xml:space="preserve">. </w:t>
      </w:r>
      <w:r w:rsidR="007E4C08" w:rsidRPr="00F14841">
        <w:rPr>
          <w:rFonts w:ascii="Times New Roman" w:hAnsi="Times New Roman" w:cs="Times New Roman"/>
          <w:b/>
          <w:sz w:val="32"/>
          <w:szCs w:val="32"/>
        </w:rPr>
        <w:t xml:space="preserve">PHẦN </w:t>
      </w:r>
      <w:r w:rsidR="006C1181" w:rsidRPr="00F14841">
        <w:rPr>
          <w:rFonts w:ascii="Times New Roman" w:hAnsi="Times New Roman" w:cs="Times New Roman"/>
          <w:b/>
          <w:sz w:val="32"/>
          <w:szCs w:val="32"/>
        </w:rPr>
        <w:t>KẾT LUẬN</w:t>
      </w:r>
      <w:r w:rsidR="00CB63AB">
        <w:rPr>
          <w:rFonts w:ascii="Times New Roman" w:hAnsi="Times New Roman" w:cs="Times New Roman"/>
          <w:b/>
          <w:sz w:val="32"/>
          <w:szCs w:val="32"/>
        </w:rPr>
        <w:t xml:space="preserve"> VÀ KIẾN NGHỊ</w:t>
      </w:r>
    </w:p>
    <w:p w:rsidR="006C1181" w:rsidRPr="002A2F5E" w:rsidRDefault="004C049B" w:rsidP="002A2F5E">
      <w:pPr>
        <w:pStyle w:val="ListParagraph"/>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3.1</w:t>
      </w:r>
      <w:r w:rsidR="002A2F5E">
        <w:rPr>
          <w:rFonts w:ascii="Times New Roman" w:hAnsi="Times New Roman" w:cs="Times New Roman"/>
          <w:b/>
          <w:sz w:val="28"/>
          <w:szCs w:val="28"/>
        </w:rPr>
        <w:t xml:space="preserve">. </w:t>
      </w:r>
      <w:r w:rsidR="000E5FFE" w:rsidRPr="002A2F5E">
        <w:rPr>
          <w:rFonts w:ascii="Times New Roman" w:hAnsi="Times New Roman" w:cs="Times New Roman"/>
          <w:b/>
          <w:sz w:val="28"/>
          <w:szCs w:val="28"/>
        </w:rPr>
        <w:t>ĐÁNH GIÁ CHUNG</w:t>
      </w:r>
    </w:p>
    <w:p w:rsidR="00EF2081" w:rsidRDefault="000E5FFE" w:rsidP="002A02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Từ thực tế Hiệu trưởng tổ chức hoạt động bồi dưỡng giáo viên ở Trường trung học cơ sở Nguyễn Tất Thành năm học </w:t>
      </w:r>
      <w:r w:rsidR="00131601">
        <w:rPr>
          <w:rFonts w:ascii="Times New Roman" w:hAnsi="Times New Roman" w:cs="Times New Roman"/>
          <w:sz w:val="28"/>
          <w:szCs w:val="28"/>
        </w:rPr>
        <w:t>2016</w:t>
      </w:r>
      <w:r w:rsidR="000F60A0">
        <w:rPr>
          <w:rFonts w:ascii="Times New Roman" w:hAnsi="Times New Roman" w:cs="Times New Roman"/>
          <w:sz w:val="28"/>
          <w:szCs w:val="28"/>
        </w:rPr>
        <w:t xml:space="preserve"> </w:t>
      </w:r>
      <w:r>
        <w:rPr>
          <w:rFonts w:ascii="Times New Roman" w:hAnsi="Times New Roman" w:cs="Times New Roman"/>
          <w:sz w:val="28"/>
          <w:szCs w:val="28"/>
        </w:rPr>
        <w:t>-</w:t>
      </w:r>
      <w:r w:rsidR="000F60A0">
        <w:rPr>
          <w:rFonts w:ascii="Times New Roman" w:hAnsi="Times New Roman" w:cs="Times New Roman"/>
          <w:sz w:val="28"/>
          <w:szCs w:val="28"/>
        </w:rPr>
        <w:t xml:space="preserve"> </w:t>
      </w:r>
      <w:r w:rsidR="00131601">
        <w:rPr>
          <w:rFonts w:ascii="Times New Roman" w:hAnsi="Times New Roman" w:cs="Times New Roman"/>
          <w:sz w:val="28"/>
          <w:szCs w:val="28"/>
        </w:rPr>
        <w:t>2017</w:t>
      </w:r>
      <w:r>
        <w:rPr>
          <w:rFonts w:ascii="Times New Roman" w:hAnsi="Times New Roman" w:cs="Times New Roman"/>
          <w:sz w:val="28"/>
          <w:szCs w:val="28"/>
        </w:rPr>
        <w:t xml:space="preserve"> có thể khẳng định </w:t>
      </w:r>
      <w:proofErr w:type="gramStart"/>
      <w:r>
        <w:rPr>
          <w:rFonts w:ascii="Times New Roman" w:hAnsi="Times New Roman" w:cs="Times New Roman"/>
          <w:sz w:val="28"/>
          <w:szCs w:val="28"/>
        </w:rPr>
        <w:t xml:space="preserve">rằng </w:t>
      </w:r>
      <w:r w:rsidR="000F60A0">
        <w:rPr>
          <w:rFonts w:ascii="Times New Roman" w:hAnsi="Times New Roman" w:cs="Times New Roman"/>
          <w:sz w:val="28"/>
          <w:szCs w:val="28"/>
        </w:rPr>
        <w:t xml:space="preserve"> </w:t>
      </w:r>
      <w:r>
        <w:rPr>
          <w:rFonts w:ascii="Times New Roman" w:hAnsi="Times New Roman" w:cs="Times New Roman"/>
          <w:sz w:val="28"/>
          <w:szCs w:val="28"/>
        </w:rPr>
        <w:t>Hiệu</w:t>
      </w:r>
      <w:proofErr w:type="gramEnd"/>
      <w:r>
        <w:rPr>
          <w:rFonts w:ascii="Times New Roman" w:hAnsi="Times New Roman" w:cs="Times New Roman"/>
          <w:sz w:val="28"/>
          <w:szCs w:val="28"/>
        </w:rPr>
        <w:t xml:space="preserve"> trưởng đã nhận thức được tầm quan trọng của việc nâng cao chất lượng dạy và học nói chung và bồi dưỡng chuyên môn nghiệp vụ cho giáo viên nói riêng.</w:t>
      </w:r>
      <w:r w:rsidR="00C54780">
        <w:rPr>
          <w:rFonts w:ascii="Times New Roman" w:hAnsi="Times New Roman" w:cs="Times New Roman"/>
          <w:sz w:val="28"/>
          <w:szCs w:val="28"/>
        </w:rPr>
        <w:t xml:space="preserve"> </w:t>
      </w:r>
    </w:p>
    <w:p w:rsidR="000E5FFE" w:rsidRDefault="00C54780" w:rsidP="002A022F">
      <w:pPr>
        <w:spacing w:after="0" w:line="360" w:lineRule="auto"/>
        <w:ind w:firstLine="567"/>
        <w:jc w:val="both"/>
        <w:rPr>
          <w:rFonts w:ascii="Times New Roman" w:hAnsi="Times New Roman" w:cs="Times New Roman"/>
          <w:sz w:val="28"/>
          <w:szCs w:val="28"/>
        </w:rPr>
      </w:pPr>
      <w:proofErr w:type="gramStart"/>
      <w:r w:rsidRPr="00C54780">
        <w:rPr>
          <w:rFonts w:ascii="Times New Roman" w:hAnsi="Times New Roman" w:cs="Times New Roman"/>
          <w:color w:val="FF0000"/>
          <w:sz w:val="28"/>
          <w:szCs w:val="28"/>
        </w:rPr>
        <w:t>Cụ thể năm học 2015 - 2016 trường có 2 giáo viên đạt giáo viên dạy giỏi cấp tỉnh.</w:t>
      </w:r>
      <w:proofErr w:type="gramEnd"/>
      <w:r w:rsidRPr="00C54780">
        <w:rPr>
          <w:rFonts w:ascii="Times New Roman" w:hAnsi="Times New Roman" w:cs="Times New Roman"/>
          <w:color w:val="FF0000"/>
          <w:sz w:val="28"/>
          <w:szCs w:val="28"/>
        </w:rPr>
        <w:t xml:space="preserve"> Năm học </w:t>
      </w:r>
      <w:proofErr w:type="gramStart"/>
      <w:r w:rsidRPr="00C54780">
        <w:rPr>
          <w:rFonts w:ascii="Times New Roman" w:hAnsi="Times New Roman" w:cs="Times New Roman"/>
          <w:color w:val="FF0000"/>
          <w:sz w:val="28"/>
          <w:szCs w:val="28"/>
        </w:rPr>
        <w:t>2016  -</w:t>
      </w:r>
      <w:proofErr w:type="gramEnd"/>
      <w:r w:rsidRPr="00C54780">
        <w:rPr>
          <w:rFonts w:ascii="Times New Roman" w:hAnsi="Times New Roman" w:cs="Times New Roman"/>
          <w:color w:val="FF0000"/>
          <w:sz w:val="28"/>
          <w:szCs w:val="28"/>
        </w:rPr>
        <w:t xml:space="preserve"> 2017 trường có 10 giáo viên tham gia thi giáo viên dạy giỏi cấp huyện đều được công nhận và có các giải nhất, nhì đồng thời trường đạt giải nhất toàn huyện</w:t>
      </w:r>
      <w:r>
        <w:rPr>
          <w:rFonts w:ascii="Times New Roman" w:hAnsi="Times New Roman" w:cs="Times New Roman"/>
          <w:sz w:val="28"/>
          <w:szCs w:val="28"/>
        </w:rPr>
        <w:t>.</w:t>
      </w:r>
    </w:p>
    <w:p w:rsidR="00C54780" w:rsidRDefault="00210031" w:rsidP="002A022F">
      <w:pPr>
        <w:spacing w:after="0" w:line="360" w:lineRule="auto"/>
        <w:ind w:firstLine="720"/>
        <w:jc w:val="both"/>
        <w:rPr>
          <w:rFonts w:ascii="Times New Roman" w:hAnsi="Times New Roman"/>
          <w:color w:val="FF0000"/>
          <w:sz w:val="28"/>
          <w:szCs w:val="28"/>
        </w:rPr>
      </w:pPr>
      <w:r>
        <w:rPr>
          <w:rFonts w:ascii="Times New Roman" w:hAnsi="Times New Roman"/>
          <w:color w:val="FF0000"/>
          <w:position w:val="2"/>
          <w:sz w:val="28"/>
          <w:szCs w:val="28"/>
          <w:lang w:val="nl-NL"/>
        </w:rPr>
        <w:t>N</w:t>
      </w:r>
      <w:r w:rsidR="00C54780" w:rsidRPr="00C54780">
        <w:rPr>
          <w:rFonts w:ascii="Times New Roman" w:hAnsi="Times New Roman"/>
          <w:color w:val="FF0000"/>
          <w:position w:val="2"/>
          <w:sz w:val="28"/>
          <w:szCs w:val="28"/>
          <w:lang w:val="nl-NL"/>
        </w:rPr>
        <w:t xml:space="preserve">ăm học </w:t>
      </w:r>
      <w:r>
        <w:rPr>
          <w:rFonts w:ascii="Times New Roman" w:hAnsi="Times New Roman"/>
          <w:color w:val="FF0000"/>
          <w:position w:val="2"/>
          <w:sz w:val="28"/>
          <w:szCs w:val="28"/>
          <w:lang w:val="nl-NL"/>
        </w:rPr>
        <w:t xml:space="preserve">2016 - 2017 </w:t>
      </w:r>
      <w:r w:rsidR="00C54780" w:rsidRPr="00C54780">
        <w:rPr>
          <w:rFonts w:ascii="Times New Roman" w:hAnsi="Times New Roman"/>
          <w:color w:val="FF0000"/>
          <w:position w:val="2"/>
          <w:sz w:val="28"/>
          <w:szCs w:val="28"/>
          <w:lang w:val="nl-NL"/>
        </w:rPr>
        <w:t>trường có 33 lượt em đạt học sinh giỏi lớp 9 cấp huyện và đạt 2 em cấp tỉnh các môn Văn hóa; thi Tiếng Anh trên mạng internet có 20 học sinh được công nhận cấp huyện, trong đó có 4 giải cấp tỉnh; thi giải Toán bằng tiếng Việt trên mạng internet đạt 14 em cấp huyện; trong đó có 4 em đạt cấp tỉnh và 2 em đạt giải quốc gia (1 bạc, 1 đồng); thi giải Toán bằng tiếng Anh trên mạng internet đạt 3 em cấp huyện; thi Vật lí đạt 11 giải cấp huyện, trong đó có 4 giải cấp tỉnh.</w:t>
      </w:r>
      <w:r w:rsidR="00C54780" w:rsidRPr="00C54780">
        <w:rPr>
          <w:rFonts w:ascii="Times New Roman" w:hAnsi="Times New Roman"/>
          <w:color w:val="FF0000"/>
          <w:sz w:val="28"/>
          <w:szCs w:val="28"/>
        </w:rPr>
        <w:t xml:space="preserve"> </w:t>
      </w:r>
    </w:p>
    <w:p w:rsidR="007D2B7F" w:rsidRPr="00BB4FB5" w:rsidRDefault="007D2B7F" w:rsidP="002A022F">
      <w:pPr>
        <w:spacing w:after="0" w:line="360" w:lineRule="auto"/>
        <w:ind w:firstLine="720"/>
        <w:jc w:val="both"/>
        <w:rPr>
          <w:rFonts w:ascii="Times New Roman" w:hAnsi="Times New Roman"/>
          <w:b/>
          <w:color w:val="FF0000"/>
          <w:sz w:val="28"/>
          <w:szCs w:val="28"/>
        </w:rPr>
      </w:pPr>
      <w:r w:rsidRPr="00BB4FB5">
        <w:rPr>
          <w:rFonts w:ascii="Times New Roman" w:hAnsi="Times New Roman"/>
          <w:b/>
          <w:color w:val="FF0000"/>
          <w:sz w:val="28"/>
          <w:szCs w:val="28"/>
        </w:rPr>
        <w:t>Bảng so sánh kết quả năm học 2015-2016 với năm học 2016-2017</w:t>
      </w:r>
      <w:r w:rsidR="00344DEC" w:rsidRPr="00BB4FB5">
        <w:rPr>
          <w:rFonts w:ascii="Times New Roman" w:hAnsi="Times New Roman"/>
          <w:b/>
          <w:color w:val="FF0000"/>
          <w:sz w:val="28"/>
          <w:szCs w:val="28"/>
        </w:rPr>
        <w:t>:</w:t>
      </w:r>
    </w:p>
    <w:p w:rsidR="00BB4FB5" w:rsidRDefault="00344DEC" w:rsidP="00A41E57">
      <w:pPr>
        <w:pStyle w:val="ListParagraph"/>
        <w:numPr>
          <w:ilvl w:val="1"/>
          <w:numId w:val="4"/>
        </w:numPr>
        <w:jc w:val="both"/>
        <w:rPr>
          <w:rFonts w:ascii="Times New Roman" w:hAnsi="Times New Roman" w:cs="Times New Roman"/>
          <w:b/>
          <w:i/>
          <w:color w:val="000000"/>
          <w:sz w:val="28"/>
          <w:szCs w:val="28"/>
          <w:lang w:val="de-DE"/>
        </w:rPr>
      </w:pPr>
      <w:r w:rsidRPr="00BB4FB5">
        <w:rPr>
          <w:rFonts w:ascii="Times New Roman" w:hAnsi="Times New Roman" w:cs="Times New Roman"/>
          <w:b/>
          <w:i/>
          <w:color w:val="000000"/>
          <w:sz w:val="28"/>
          <w:szCs w:val="28"/>
          <w:lang w:val="de-DE"/>
        </w:rPr>
        <w:t>Kết quả duy trì sĩ số, lưu ban</w:t>
      </w:r>
      <w:r w:rsidR="00BB4FB5" w:rsidRPr="00BB4FB5">
        <w:rPr>
          <w:rFonts w:ascii="Times New Roman" w:hAnsi="Times New Roman" w:cs="Times New Roman"/>
          <w:b/>
          <w:i/>
          <w:color w:val="000000"/>
          <w:sz w:val="28"/>
          <w:szCs w:val="28"/>
          <w:lang w:val="de-DE"/>
        </w:rPr>
        <w:t>:</w:t>
      </w:r>
    </w:p>
    <w:p w:rsidR="00A41E57" w:rsidRPr="00A41E57" w:rsidRDefault="00A41E57" w:rsidP="0000578F">
      <w:pPr>
        <w:pStyle w:val="ListParagraph"/>
        <w:ind w:left="792"/>
        <w:jc w:val="both"/>
        <w:rPr>
          <w:rFonts w:ascii="Times New Roman" w:hAnsi="Times New Roman" w:cs="Times New Roman"/>
          <w:b/>
          <w:i/>
          <w:color w:val="000000"/>
          <w:sz w:val="28"/>
          <w:szCs w:val="28"/>
          <w:lang w:val="de-D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09"/>
        <w:gridCol w:w="850"/>
        <w:gridCol w:w="851"/>
        <w:gridCol w:w="850"/>
        <w:gridCol w:w="2410"/>
      </w:tblGrid>
      <w:tr w:rsidR="00344DEC" w:rsidRPr="002E6548" w:rsidTr="00344DE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pStyle w:val="ListParagraph"/>
              <w:ind w:left="0"/>
              <w:jc w:val="center"/>
              <w:rPr>
                <w:rFonts w:ascii="Times New Roman" w:eastAsia="Quattrocento" w:hAnsi="Times New Roman" w:cs="Times New Roman"/>
                <w:sz w:val="26"/>
                <w:szCs w:val="26"/>
              </w:rPr>
            </w:pPr>
            <w:r w:rsidRPr="00A41E57">
              <w:rPr>
                <w:rFonts w:ascii="Times New Roman" w:hAnsi="Times New Roman" w:cs="Times New Roman"/>
                <w:b/>
                <w:sz w:val="26"/>
                <w:szCs w:val="26"/>
              </w:rPr>
              <w:t>Năm học</w:t>
            </w:r>
          </w:p>
        </w:tc>
        <w:tc>
          <w:tcPr>
            <w:tcW w:w="1418" w:type="dxa"/>
            <w:vMerge w:val="restart"/>
            <w:tcBorders>
              <w:top w:val="single" w:sz="4" w:space="0" w:color="auto"/>
              <w:left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Số lượng</w:t>
            </w:r>
          </w:p>
          <w:p w:rsidR="002E6548" w:rsidRPr="00A41E57" w:rsidRDefault="002E6548" w:rsidP="00D441A2">
            <w:pPr>
              <w:contextualSpacing/>
              <w:jc w:val="center"/>
              <w:rPr>
                <w:rFonts w:ascii="Times New Roman" w:eastAsia="Quattrocento" w:hAnsi="Times New Roman" w:cs="Times New Roman"/>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HS bỏ học</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HS lưu ban</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hAnsi="Times New Roman" w:cs="Times New Roman"/>
                <w:b/>
                <w:sz w:val="26"/>
                <w:szCs w:val="26"/>
              </w:rPr>
            </w:pPr>
            <w:r w:rsidRPr="00A41E57">
              <w:rPr>
                <w:rFonts w:ascii="Times New Roman" w:hAnsi="Times New Roman" w:cs="Times New Roman"/>
                <w:b/>
                <w:sz w:val="26"/>
                <w:szCs w:val="26"/>
              </w:rPr>
              <w:t>Tổng tỉ lệ HS</w:t>
            </w:r>
          </w:p>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Bỏ học-lưu ban</w:t>
            </w:r>
          </w:p>
        </w:tc>
      </w:tr>
      <w:tr w:rsidR="00344DEC" w:rsidRPr="002E6548" w:rsidTr="00344DEC">
        <w:tc>
          <w:tcPr>
            <w:tcW w:w="1701" w:type="dxa"/>
            <w:vMerge/>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rPr>
                <w:rFonts w:ascii="Times New Roman" w:eastAsia="Quattrocento" w:hAnsi="Times New Roman" w:cs="Times New Roman"/>
                <w:sz w:val="26"/>
                <w:szCs w:val="26"/>
              </w:rPr>
            </w:pPr>
          </w:p>
        </w:tc>
        <w:tc>
          <w:tcPr>
            <w:tcW w:w="1418" w:type="dxa"/>
            <w:vMerge/>
            <w:tcBorders>
              <w:left w:val="single" w:sz="4" w:space="0" w:color="auto"/>
              <w:bottom w:val="single" w:sz="4" w:space="0" w:color="auto"/>
              <w:right w:val="single" w:sz="4" w:space="0" w:color="auto"/>
            </w:tcBorders>
            <w:vAlign w:val="center"/>
          </w:tcPr>
          <w:p w:rsidR="002E6548" w:rsidRPr="00A41E57" w:rsidRDefault="002E6548" w:rsidP="00D441A2">
            <w:pPr>
              <w:contextualSpacing/>
              <w:jc w:val="center"/>
              <w:rPr>
                <w:rFonts w:ascii="Times New Roman" w:eastAsia="Quattrocento"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850"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850"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rPr>
                <w:rFonts w:ascii="Times New Roman" w:eastAsia="Quattrocento" w:hAnsi="Times New Roman" w:cs="Times New Roman"/>
                <w:sz w:val="26"/>
                <w:szCs w:val="26"/>
              </w:rPr>
            </w:pPr>
          </w:p>
        </w:tc>
      </w:tr>
      <w:tr w:rsidR="00344DEC" w:rsidRPr="002E6548" w:rsidTr="00344DEC">
        <w:tc>
          <w:tcPr>
            <w:tcW w:w="1701"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2015 - 2016</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771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19</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344DEC">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2</w:t>
            </w:r>
            <w:r w:rsidR="00344DEC" w:rsidRPr="00A41E57">
              <w:rPr>
                <w:rFonts w:ascii="Times New Roman" w:eastAsia="Quattrocento" w:hAnsi="Times New Roman" w:cs="Times New Roman"/>
                <w:sz w:val="26"/>
                <w:szCs w:val="26"/>
              </w:rPr>
              <w:t>.</w:t>
            </w:r>
            <w:r w:rsidRPr="00A41E57">
              <w:rPr>
                <w:rFonts w:ascii="Times New Roman" w:eastAsia="Quattrocento"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12</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344DEC">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w:t>
            </w:r>
            <w:r w:rsidR="00344DEC" w:rsidRPr="00A41E57">
              <w:rPr>
                <w:rFonts w:ascii="Times New Roman" w:eastAsia="Quattrocento" w:hAnsi="Times New Roman" w:cs="Times New Roman"/>
                <w:sz w:val="26"/>
                <w:szCs w:val="26"/>
              </w:rPr>
              <w:t>.</w:t>
            </w:r>
            <w:r w:rsidRPr="00A41E57">
              <w:rPr>
                <w:rFonts w:ascii="Times New Roman" w:eastAsia="Quattrocento" w:hAnsi="Times New Roman" w:cs="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vAlign w:val="center"/>
          </w:tcPr>
          <w:p w:rsidR="002E6548" w:rsidRPr="00A41E57" w:rsidRDefault="002E6548" w:rsidP="00344DEC">
            <w:pPr>
              <w:contextualSpacing/>
              <w:jc w:val="center"/>
              <w:rPr>
                <w:rFonts w:ascii="Times New Roman" w:eastAsia="Quattrocento" w:hAnsi="Times New Roman" w:cs="Times New Roman"/>
                <w:b/>
                <w:sz w:val="26"/>
                <w:szCs w:val="26"/>
              </w:rPr>
            </w:pPr>
            <w:r w:rsidRPr="00A41E57">
              <w:rPr>
                <w:rFonts w:ascii="Times New Roman" w:eastAsia="Quattrocento" w:hAnsi="Times New Roman" w:cs="Times New Roman"/>
                <w:b/>
                <w:sz w:val="26"/>
                <w:szCs w:val="26"/>
              </w:rPr>
              <w:t>3</w:t>
            </w:r>
            <w:r w:rsidR="00344DEC" w:rsidRPr="00A41E57">
              <w:rPr>
                <w:rFonts w:ascii="Times New Roman" w:eastAsia="Quattrocento" w:hAnsi="Times New Roman" w:cs="Times New Roman"/>
                <w:b/>
                <w:sz w:val="26"/>
                <w:szCs w:val="26"/>
              </w:rPr>
              <w:t>.</w:t>
            </w:r>
            <w:r w:rsidRPr="00A41E57">
              <w:rPr>
                <w:rFonts w:ascii="Times New Roman" w:eastAsia="Quattrocento" w:hAnsi="Times New Roman" w:cs="Times New Roman"/>
                <w:b/>
                <w:sz w:val="26"/>
                <w:szCs w:val="26"/>
              </w:rPr>
              <w:t>9</w:t>
            </w:r>
          </w:p>
        </w:tc>
      </w:tr>
      <w:tr w:rsidR="00344DEC" w:rsidRPr="002E6548" w:rsidTr="00344DEC">
        <w:tc>
          <w:tcPr>
            <w:tcW w:w="1701" w:type="dxa"/>
            <w:tcBorders>
              <w:top w:val="single" w:sz="4" w:space="0" w:color="auto"/>
              <w:left w:val="single" w:sz="4" w:space="0" w:color="auto"/>
              <w:bottom w:val="single" w:sz="4" w:space="0" w:color="auto"/>
              <w:right w:val="single" w:sz="4" w:space="0" w:color="auto"/>
            </w:tcBorders>
            <w:vAlign w:val="center"/>
            <w:hideMark/>
          </w:tcPr>
          <w:p w:rsidR="002E6548" w:rsidRPr="00A41E57" w:rsidRDefault="002E6548" w:rsidP="00D441A2">
            <w:pPr>
              <w:contextualSpacing/>
              <w:jc w:val="center"/>
              <w:rPr>
                <w:rFonts w:ascii="Times New Roman" w:hAnsi="Times New Roman" w:cs="Times New Roman"/>
                <w:sz w:val="26"/>
                <w:szCs w:val="26"/>
              </w:rPr>
            </w:pPr>
            <w:r w:rsidRPr="00A41E57">
              <w:rPr>
                <w:rFonts w:ascii="Times New Roman" w:hAnsi="Times New Roman" w:cs="Times New Roman"/>
                <w:sz w:val="26"/>
                <w:szCs w:val="26"/>
              </w:rPr>
              <w:t>2016 - 2017</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724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344DEC">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0</w:t>
            </w:r>
            <w:r w:rsidR="00344DEC" w:rsidRPr="00A41E57">
              <w:rPr>
                <w:rFonts w:ascii="Times New Roman" w:eastAsia="Quattrocento" w:hAnsi="Times New Roman" w:cs="Times New Roman"/>
                <w:sz w:val="26"/>
                <w:szCs w:val="26"/>
              </w:rPr>
              <w:t>.</w:t>
            </w:r>
            <w:r w:rsidRPr="00A41E57">
              <w:rPr>
                <w:rFonts w:ascii="Times New Roman" w:eastAsia="Quattrocento"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2E6548" w:rsidP="00344DEC">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w:t>
            </w:r>
            <w:r w:rsidR="00344DEC" w:rsidRPr="00A41E57">
              <w:rPr>
                <w:rFonts w:ascii="Times New Roman" w:eastAsia="Quattrocento"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2E6548" w:rsidRPr="00A41E57" w:rsidRDefault="00344DEC" w:rsidP="00344DEC">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1.5</w:t>
            </w:r>
          </w:p>
        </w:tc>
        <w:tc>
          <w:tcPr>
            <w:tcW w:w="2410" w:type="dxa"/>
            <w:tcBorders>
              <w:top w:val="single" w:sz="4" w:space="0" w:color="auto"/>
              <w:left w:val="single" w:sz="4" w:space="0" w:color="auto"/>
              <w:bottom w:val="single" w:sz="4" w:space="0" w:color="auto"/>
              <w:right w:val="single" w:sz="4" w:space="0" w:color="auto"/>
            </w:tcBorders>
            <w:vAlign w:val="center"/>
          </w:tcPr>
          <w:p w:rsidR="002E6548" w:rsidRPr="00A41E57" w:rsidRDefault="00344DEC" w:rsidP="00D441A2">
            <w:pPr>
              <w:contextualSpacing/>
              <w:jc w:val="center"/>
              <w:rPr>
                <w:rFonts w:ascii="Times New Roman" w:eastAsia="Quattrocento" w:hAnsi="Times New Roman" w:cs="Times New Roman"/>
                <w:b/>
                <w:sz w:val="26"/>
                <w:szCs w:val="26"/>
              </w:rPr>
            </w:pPr>
            <w:r w:rsidRPr="00A41E57">
              <w:rPr>
                <w:rFonts w:ascii="Times New Roman" w:eastAsia="Quattrocento" w:hAnsi="Times New Roman" w:cs="Times New Roman"/>
                <w:b/>
                <w:sz w:val="26"/>
                <w:szCs w:val="26"/>
              </w:rPr>
              <w:t>2.3</w:t>
            </w:r>
          </w:p>
        </w:tc>
      </w:tr>
    </w:tbl>
    <w:p w:rsidR="00BB4FB5" w:rsidRDefault="00BB4FB5" w:rsidP="00BB4FB5">
      <w:pPr>
        <w:pStyle w:val="ListParagraph"/>
        <w:pBdr>
          <w:bar w:val="single" w:sz="4" w:color="auto"/>
        </w:pBdr>
        <w:ind w:left="792"/>
        <w:jc w:val="both"/>
        <w:rPr>
          <w:rFonts w:ascii="Times New Roman" w:hAnsi="Times New Roman" w:cs="Times New Roman"/>
          <w:b/>
          <w:i/>
          <w:color w:val="000000"/>
          <w:sz w:val="28"/>
          <w:szCs w:val="28"/>
        </w:rPr>
      </w:pPr>
    </w:p>
    <w:p w:rsidR="002E6548" w:rsidRPr="00BB4FB5" w:rsidRDefault="00BB4FB5" w:rsidP="00BB4FB5">
      <w:pPr>
        <w:pStyle w:val="ListParagraph"/>
        <w:numPr>
          <w:ilvl w:val="1"/>
          <w:numId w:val="4"/>
        </w:numPr>
        <w:pBdr>
          <w:bar w:val="single" w:sz="4" w:color="auto"/>
        </w:pBdr>
        <w:jc w:val="both"/>
        <w:rPr>
          <w:rFonts w:ascii="Times New Roman" w:hAnsi="Times New Roman" w:cs="Times New Roman"/>
          <w:b/>
          <w:i/>
          <w:color w:val="000000"/>
          <w:sz w:val="28"/>
          <w:szCs w:val="28"/>
        </w:rPr>
      </w:pPr>
      <w:r w:rsidRPr="00BB4FB5">
        <w:rPr>
          <w:rFonts w:ascii="Times New Roman" w:hAnsi="Times New Roman" w:cs="Times New Roman"/>
          <w:b/>
          <w:i/>
          <w:color w:val="000000"/>
          <w:sz w:val="28"/>
          <w:szCs w:val="28"/>
        </w:rPr>
        <w:t>Kết quả xếp loại 2mặt:</w:t>
      </w:r>
    </w:p>
    <w:tbl>
      <w:tblPr>
        <w:tblW w:w="978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851"/>
        <w:gridCol w:w="709"/>
        <w:gridCol w:w="708"/>
        <w:gridCol w:w="709"/>
        <w:gridCol w:w="709"/>
        <w:gridCol w:w="709"/>
        <w:gridCol w:w="708"/>
        <w:gridCol w:w="567"/>
        <w:gridCol w:w="567"/>
        <w:gridCol w:w="567"/>
        <w:gridCol w:w="567"/>
      </w:tblGrid>
      <w:tr w:rsidR="00A41E57" w:rsidRPr="002E6548" w:rsidTr="0000578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b/>
                <w:sz w:val="26"/>
                <w:szCs w:val="26"/>
              </w:rPr>
            </w:pPr>
            <w:r w:rsidRPr="00A41E57">
              <w:rPr>
                <w:rFonts w:ascii="Times New Roman" w:eastAsia="Quattrocento" w:hAnsi="Times New Roman" w:cs="Times New Roman"/>
                <w:b/>
                <w:sz w:val="26"/>
                <w:szCs w:val="26"/>
              </w:rPr>
              <w:t>Xếp loại</w:t>
            </w:r>
          </w:p>
        </w:tc>
        <w:tc>
          <w:tcPr>
            <w:tcW w:w="1559" w:type="dxa"/>
            <w:vMerge w:val="restart"/>
            <w:tcBorders>
              <w:top w:val="single" w:sz="4" w:space="0" w:color="auto"/>
              <w:left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Năm học</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Tổng số</w:t>
            </w:r>
          </w:p>
          <w:p w:rsidR="00A14118" w:rsidRPr="00A41E57" w:rsidRDefault="00A14118" w:rsidP="00D441A2">
            <w:pPr>
              <w:contextualSpacing/>
              <w:jc w:val="center"/>
              <w:rPr>
                <w:rFonts w:ascii="Times New Roman" w:eastAsia="Quattrocento" w:hAnsi="Times New Roman" w:cs="Times New Roman"/>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Giỏi (Tốt)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Khá</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TB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Yếu</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Kém</w:t>
            </w:r>
          </w:p>
        </w:tc>
      </w:tr>
      <w:tr w:rsidR="00BB4FB5" w:rsidRPr="002E6548" w:rsidTr="0000578F">
        <w:trPr>
          <w:trHeight w:val="53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rPr>
                <w:rFonts w:ascii="Times New Roman" w:eastAsia="Quattrocento" w:hAnsi="Times New Roman" w:cs="Times New Roman"/>
                <w:sz w:val="26"/>
                <w:szCs w:val="26"/>
              </w:rPr>
            </w:pPr>
          </w:p>
        </w:tc>
        <w:tc>
          <w:tcPr>
            <w:tcW w:w="1559" w:type="dxa"/>
            <w:vMerge/>
            <w:tcBorders>
              <w:left w:val="single" w:sz="4" w:space="0" w:color="auto"/>
              <w:bottom w:val="single" w:sz="4" w:space="0" w:color="auto"/>
              <w:right w:val="single" w:sz="4" w:space="0" w:color="auto"/>
            </w:tcBorders>
            <w:vAlign w:val="center"/>
          </w:tcPr>
          <w:p w:rsidR="00A14118" w:rsidRPr="00A41E57" w:rsidRDefault="00A14118" w:rsidP="00D441A2">
            <w:pPr>
              <w:contextualSpacing/>
              <w:rPr>
                <w:rFonts w:ascii="Times New Roman" w:eastAsia="Quattrocento" w:hAnsi="Times New Roman"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4118" w:rsidRPr="00A41E57" w:rsidRDefault="00A14118" w:rsidP="00D441A2">
            <w:pPr>
              <w:contextualSpacing/>
              <w:rPr>
                <w:rFonts w:ascii="Times New Roman" w:eastAsia="Quattrocento"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708"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70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708"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567"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567"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c>
          <w:tcPr>
            <w:tcW w:w="567"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SL</w:t>
            </w:r>
          </w:p>
        </w:tc>
        <w:tc>
          <w:tcPr>
            <w:tcW w:w="567"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hAnsi="Times New Roman" w:cs="Times New Roman"/>
                <w:b/>
                <w:sz w:val="26"/>
                <w:szCs w:val="26"/>
              </w:rPr>
              <w:t>%</w:t>
            </w:r>
          </w:p>
        </w:tc>
      </w:tr>
      <w:tr w:rsidR="00BB4FB5" w:rsidRPr="002E6548" w:rsidTr="0000578F">
        <w:tc>
          <w:tcPr>
            <w:tcW w:w="851" w:type="dxa"/>
            <w:vMerge w:val="restart"/>
            <w:tcBorders>
              <w:top w:val="single" w:sz="4" w:space="0" w:color="auto"/>
              <w:left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 xml:space="preserve">Học </w:t>
            </w:r>
            <w:r w:rsidRPr="00A41E57">
              <w:rPr>
                <w:rFonts w:ascii="Times New Roman" w:eastAsia="Quattrocento" w:hAnsi="Times New Roman" w:cs="Times New Roman"/>
                <w:sz w:val="26"/>
                <w:szCs w:val="26"/>
              </w:rPr>
              <w:lastRenderedPageBreak/>
              <w:t>lực</w:t>
            </w:r>
          </w:p>
        </w:tc>
        <w:tc>
          <w:tcPr>
            <w:tcW w:w="155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lastRenderedPageBreak/>
              <w:t>2015 - 2016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771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104</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13,5</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295</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38,3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360</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46,6</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12</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1,6</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0</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14118" w:rsidRPr="00A41E57" w:rsidRDefault="00A14118" w:rsidP="00D441A2">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0</w:t>
            </w:r>
          </w:p>
        </w:tc>
      </w:tr>
      <w:tr w:rsidR="00BB4FB5" w:rsidRPr="002E6548" w:rsidTr="0000578F">
        <w:tc>
          <w:tcPr>
            <w:tcW w:w="851" w:type="dxa"/>
            <w:vMerge/>
            <w:tcBorders>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A14118" w:rsidRPr="00A41E57" w:rsidRDefault="00A14118" w:rsidP="00D441A2">
            <w:pPr>
              <w:contextualSpacing/>
              <w:jc w:val="center"/>
              <w:rPr>
                <w:rFonts w:ascii="Times New Roman" w:hAnsi="Times New Roman" w:cs="Times New Roman"/>
                <w:sz w:val="26"/>
                <w:szCs w:val="26"/>
              </w:rPr>
            </w:pPr>
            <w:r w:rsidRPr="00A41E57">
              <w:rPr>
                <w:rFonts w:ascii="Times New Roman" w:hAnsi="Times New Roman" w:cs="Times New Roman"/>
                <w:sz w:val="26"/>
                <w:szCs w:val="26"/>
              </w:rPr>
              <w:t>2016 - 2017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724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123</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17,0</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285</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39,4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299</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41,3</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17</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2,3</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0</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A14118" w:rsidRPr="00A41E57" w:rsidRDefault="00A14118" w:rsidP="00D441A2">
            <w:pPr>
              <w:tabs>
                <w:tab w:val="left" w:pos="567"/>
              </w:tabs>
              <w:jc w:val="center"/>
              <w:rPr>
                <w:rFonts w:ascii="Times New Roman" w:hAnsi="Times New Roman" w:cs="Times New Roman"/>
                <w:sz w:val="26"/>
                <w:szCs w:val="26"/>
              </w:rPr>
            </w:pPr>
            <w:r w:rsidRPr="00A41E57">
              <w:rPr>
                <w:rFonts w:ascii="Times New Roman" w:hAnsi="Times New Roman" w:cs="Times New Roman"/>
                <w:sz w:val="26"/>
                <w:szCs w:val="26"/>
              </w:rPr>
              <w:t>0</w:t>
            </w:r>
          </w:p>
        </w:tc>
      </w:tr>
      <w:tr w:rsidR="00BB4FB5" w:rsidRPr="002E6548" w:rsidTr="0000578F">
        <w:tc>
          <w:tcPr>
            <w:tcW w:w="851" w:type="dxa"/>
            <w:vMerge w:val="restart"/>
            <w:tcBorders>
              <w:left w:val="single" w:sz="4" w:space="0" w:color="auto"/>
              <w:right w:val="single" w:sz="4" w:space="0" w:color="auto"/>
            </w:tcBorders>
            <w:vAlign w:val="center"/>
          </w:tcPr>
          <w:p w:rsidR="00BB4FB5" w:rsidRPr="00A41E57" w:rsidRDefault="00BB4FB5" w:rsidP="00A14118">
            <w:pPr>
              <w:contextualSpacing/>
              <w:jc w:val="center"/>
              <w:rPr>
                <w:rFonts w:ascii="Times New Roman" w:hAnsi="Times New Roman" w:cs="Times New Roman"/>
                <w:sz w:val="26"/>
                <w:szCs w:val="26"/>
              </w:rPr>
            </w:pPr>
            <w:r w:rsidRPr="00A41E57">
              <w:rPr>
                <w:rFonts w:ascii="Times New Roman" w:hAnsi="Times New Roman" w:cs="Times New Roman"/>
                <w:sz w:val="26"/>
                <w:szCs w:val="26"/>
              </w:rPr>
              <w:lastRenderedPageBreak/>
              <w:t>Hạnh kiểm</w:t>
            </w:r>
          </w:p>
        </w:tc>
        <w:tc>
          <w:tcPr>
            <w:tcW w:w="1559" w:type="dxa"/>
            <w:tcBorders>
              <w:top w:val="single" w:sz="4" w:space="0" w:color="auto"/>
              <w:left w:val="single" w:sz="4" w:space="0" w:color="auto"/>
              <w:bottom w:val="single" w:sz="4" w:space="0" w:color="auto"/>
              <w:right w:val="single" w:sz="4" w:space="0" w:color="auto"/>
            </w:tcBorders>
          </w:tcPr>
          <w:p w:rsidR="00BB4FB5" w:rsidRPr="00A41E57" w:rsidRDefault="00BB4FB5" w:rsidP="00A14118">
            <w:pPr>
              <w:contextualSpacing/>
              <w:jc w:val="center"/>
              <w:rPr>
                <w:rFonts w:ascii="Times New Roman" w:hAnsi="Times New Roman" w:cs="Times New Roman"/>
                <w:sz w:val="26"/>
                <w:szCs w:val="26"/>
              </w:rPr>
            </w:pPr>
            <w:r w:rsidRPr="00A41E57">
              <w:rPr>
                <w:rFonts w:ascii="Times New Roman" w:hAnsi="Times New Roman" w:cs="Times New Roman"/>
                <w:sz w:val="26"/>
                <w:szCs w:val="26"/>
              </w:rPr>
              <w:t>2015 - 2016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771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636</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82,5</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104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13,5</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26</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3,4</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B4FB5" w:rsidRPr="00A41E57" w:rsidRDefault="00BB4FB5" w:rsidP="00A14118">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0,6</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A14118">
            <w:pPr>
              <w:tabs>
                <w:tab w:val="left" w:pos="567"/>
              </w:tabs>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A14118">
            <w:pPr>
              <w:tabs>
                <w:tab w:val="left" w:pos="567"/>
              </w:tabs>
              <w:jc w:val="center"/>
              <w:rPr>
                <w:rFonts w:ascii="Times New Roman" w:hAnsi="Times New Roman" w:cs="Times New Roman"/>
                <w:sz w:val="26"/>
                <w:szCs w:val="26"/>
              </w:rPr>
            </w:pPr>
          </w:p>
        </w:tc>
      </w:tr>
      <w:tr w:rsidR="00BB4FB5" w:rsidRPr="002E6548" w:rsidTr="0000578F">
        <w:trPr>
          <w:trHeight w:val="359"/>
        </w:trPr>
        <w:tc>
          <w:tcPr>
            <w:tcW w:w="851" w:type="dxa"/>
            <w:vMerge/>
            <w:tcBorders>
              <w:left w:val="single" w:sz="4" w:space="0" w:color="auto"/>
              <w:bottom w:val="single" w:sz="4" w:space="0" w:color="auto"/>
              <w:right w:val="single" w:sz="4" w:space="0" w:color="auto"/>
            </w:tcBorders>
            <w:vAlign w:val="center"/>
          </w:tcPr>
          <w:p w:rsidR="00BB4FB5" w:rsidRPr="00A41E57" w:rsidRDefault="00BB4FB5" w:rsidP="00A14118">
            <w:pPr>
              <w:contextualSpacing/>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BB4FB5" w:rsidRPr="00A41E57" w:rsidRDefault="00BB4FB5" w:rsidP="0000578F">
            <w:pPr>
              <w:contextualSpacing/>
              <w:jc w:val="center"/>
              <w:rPr>
                <w:rFonts w:ascii="Times New Roman" w:hAnsi="Times New Roman" w:cs="Times New Roman"/>
                <w:sz w:val="26"/>
                <w:szCs w:val="26"/>
              </w:rPr>
            </w:pPr>
            <w:r w:rsidRPr="00A41E57">
              <w:rPr>
                <w:rFonts w:ascii="Times New Roman" w:hAnsi="Times New Roman" w:cs="Times New Roman"/>
                <w:sz w:val="26"/>
                <w:szCs w:val="26"/>
              </w:rPr>
              <w:t>2016 - 2017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contextualSpacing/>
              <w:jc w:val="center"/>
              <w:rPr>
                <w:rFonts w:ascii="Times New Roman" w:eastAsia="Quattrocento" w:hAnsi="Times New Roman" w:cs="Times New Roman"/>
                <w:sz w:val="26"/>
                <w:szCs w:val="26"/>
              </w:rPr>
            </w:pPr>
            <w:r w:rsidRPr="00A41E57">
              <w:rPr>
                <w:rFonts w:ascii="Times New Roman" w:eastAsia="Quattrocento" w:hAnsi="Times New Roman" w:cs="Times New Roman"/>
                <w:sz w:val="26"/>
                <w:szCs w:val="26"/>
              </w:rPr>
              <w:t>724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577</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79.7</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133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18.4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14</w:t>
            </w:r>
          </w:p>
        </w:tc>
        <w:tc>
          <w:tcPr>
            <w:tcW w:w="7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1.9</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r w:rsidRPr="00A41E57">
              <w:rPr>
                <w:rFonts w:ascii="Times New Roman" w:hAnsi="Times New Roman" w:cs="Times New Roman"/>
                <w:bCs/>
                <w:sz w:val="26"/>
                <w:szCs w:val="26"/>
              </w:rPr>
              <w:t>0</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sz w:val="26"/>
                <w:szCs w:val="26"/>
              </w:rPr>
            </w:pPr>
            <w:r w:rsidRPr="00A41E57">
              <w:rPr>
                <w:rFonts w:ascii="Times New Roman" w:hAnsi="Times New Roman" w:cs="Times New Roman"/>
                <w:sz w:val="26"/>
                <w:szCs w:val="26"/>
              </w:rPr>
              <w:t>0</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00578F">
            <w:pPr>
              <w:tabs>
                <w:tab w:val="left" w:pos="567"/>
              </w:tabs>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B4FB5" w:rsidRPr="00A41E57" w:rsidRDefault="00BB4FB5" w:rsidP="00A14118">
            <w:pPr>
              <w:tabs>
                <w:tab w:val="left" w:pos="567"/>
              </w:tabs>
              <w:jc w:val="center"/>
              <w:rPr>
                <w:rFonts w:ascii="Times New Roman" w:hAnsi="Times New Roman" w:cs="Times New Roman"/>
                <w:sz w:val="26"/>
                <w:szCs w:val="26"/>
              </w:rPr>
            </w:pPr>
          </w:p>
        </w:tc>
      </w:tr>
    </w:tbl>
    <w:p w:rsidR="00BB4FB5" w:rsidRDefault="00BB4FB5" w:rsidP="00BB4FB5">
      <w:pPr>
        <w:spacing w:after="0" w:line="360" w:lineRule="auto"/>
        <w:ind w:firstLine="567"/>
        <w:jc w:val="both"/>
        <w:rPr>
          <w:rFonts w:ascii="Times New Roman" w:hAnsi="Times New Roman"/>
          <w:color w:val="FF0000"/>
          <w:sz w:val="28"/>
          <w:szCs w:val="28"/>
        </w:rPr>
      </w:pPr>
    </w:p>
    <w:p w:rsidR="00BB4FB5" w:rsidRDefault="00BB4FB5" w:rsidP="00BB4FB5">
      <w:pPr>
        <w:spacing w:after="0" w:line="360" w:lineRule="auto"/>
        <w:ind w:firstLine="567"/>
        <w:jc w:val="both"/>
        <w:rPr>
          <w:rFonts w:ascii="Times New Roman" w:hAnsi="Times New Roman"/>
          <w:color w:val="FF0000"/>
          <w:sz w:val="28"/>
          <w:szCs w:val="28"/>
        </w:rPr>
      </w:pPr>
      <w:r>
        <w:rPr>
          <w:rFonts w:ascii="Times New Roman" w:hAnsi="Times New Roman"/>
          <w:color w:val="FF0000"/>
          <w:sz w:val="28"/>
          <w:szCs w:val="28"/>
        </w:rPr>
        <w:t>Năm học 2015 - 2016 có 8 CB-CG-NV đạt danh hiệu Lao động tiên tiến và Tập thể được UBND huyện tặng Giấy khen,</w:t>
      </w:r>
    </w:p>
    <w:p w:rsidR="00BB4FB5" w:rsidRDefault="00BB4FB5" w:rsidP="00BB4FB5">
      <w:pPr>
        <w:spacing w:after="0" w:line="360" w:lineRule="auto"/>
        <w:ind w:firstLine="567"/>
        <w:jc w:val="both"/>
        <w:rPr>
          <w:rFonts w:ascii="Times New Roman" w:hAnsi="Times New Roman"/>
          <w:color w:val="FF0000"/>
          <w:sz w:val="28"/>
          <w:szCs w:val="28"/>
        </w:rPr>
      </w:pPr>
      <w:r>
        <w:rPr>
          <w:rFonts w:ascii="Times New Roman" w:hAnsi="Times New Roman"/>
          <w:color w:val="FF0000"/>
          <w:sz w:val="28"/>
          <w:szCs w:val="28"/>
        </w:rPr>
        <w:t>Năm học 2016 - 2017 có 32 CB-CG-NV đạt danh hiệu Lao động tiên tiến</w:t>
      </w:r>
      <w:r w:rsidR="00A41E57">
        <w:rPr>
          <w:rFonts w:ascii="Times New Roman" w:hAnsi="Times New Roman"/>
          <w:color w:val="FF0000"/>
          <w:sz w:val="28"/>
          <w:szCs w:val="28"/>
        </w:rPr>
        <w:t xml:space="preserve">, trong đó có 2 CSTĐ cơ sở </w:t>
      </w:r>
      <w:r>
        <w:rPr>
          <w:rFonts w:ascii="Times New Roman" w:hAnsi="Times New Roman"/>
          <w:color w:val="FF0000"/>
          <w:sz w:val="28"/>
          <w:szCs w:val="28"/>
        </w:rPr>
        <w:t xml:space="preserve">và Tập thể đạt Danh hiệu Lao động tiên tiến. </w:t>
      </w:r>
    </w:p>
    <w:p w:rsidR="000E5FFE" w:rsidRDefault="000E5FFE"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Mặc dù Hiệu trưởng có lúc không tham gia trực tiếp công tác bồi dưỡng giáo viên cùng với bộ phận chuyên môn của trường nhưng đã xâ</w:t>
      </w:r>
      <w:r w:rsidR="0078406F">
        <w:rPr>
          <w:rFonts w:ascii="Times New Roman" w:hAnsi="Times New Roman" w:cs="Times New Roman"/>
          <w:sz w:val="28"/>
          <w:szCs w:val="28"/>
        </w:rPr>
        <w:t>y</w:t>
      </w:r>
      <w:r>
        <w:rPr>
          <w:rFonts w:ascii="Times New Roman" w:hAnsi="Times New Roman" w:cs="Times New Roman"/>
          <w:sz w:val="28"/>
          <w:szCs w:val="28"/>
        </w:rPr>
        <w:t xml:space="preserve"> dựng được kế hoạch, tổ chức chỉ đạo cho các bộ phận chuyên môn làm việc có hiệu quả và tổng kết, đánh giá, nhận xét kịp thời.</w:t>
      </w:r>
    </w:p>
    <w:p w:rsidR="000E5FFE" w:rsidRDefault="00EF2081"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Việc </w:t>
      </w:r>
      <w:r w:rsidR="000E5FFE">
        <w:rPr>
          <w:rFonts w:ascii="Times New Roman" w:hAnsi="Times New Roman" w:cs="Times New Roman"/>
          <w:sz w:val="28"/>
          <w:szCs w:val="28"/>
        </w:rPr>
        <w:t xml:space="preserve">tổ chức bồi dưỡng chuyên môn nghiệp vụ cho giáo viên </w:t>
      </w:r>
      <w:r>
        <w:rPr>
          <w:rFonts w:ascii="Times New Roman" w:hAnsi="Times New Roman" w:cs="Times New Roman"/>
          <w:sz w:val="28"/>
          <w:szCs w:val="28"/>
        </w:rPr>
        <w:t xml:space="preserve">thường xuyên nên </w:t>
      </w:r>
      <w:proofErr w:type="gramStart"/>
      <w:r w:rsidR="000E5FFE">
        <w:rPr>
          <w:rFonts w:ascii="Times New Roman" w:hAnsi="Times New Roman" w:cs="Times New Roman"/>
          <w:sz w:val="28"/>
          <w:szCs w:val="28"/>
        </w:rPr>
        <w:t>tay</w:t>
      </w:r>
      <w:proofErr w:type="gramEnd"/>
      <w:r w:rsidR="000E5FFE">
        <w:rPr>
          <w:rFonts w:ascii="Times New Roman" w:hAnsi="Times New Roman" w:cs="Times New Roman"/>
          <w:sz w:val="28"/>
          <w:szCs w:val="28"/>
        </w:rPr>
        <w:t xml:space="preserve"> nghề của họ được nâng lên rõ rệt</w:t>
      </w:r>
      <w:r w:rsidR="00210031">
        <w:rPr>
          <w:rFonts w:ascii="Times New Roman" w:hAnsi="Times New Roman" w:cs="Times New Roman"/>
          <w:sz w:val="28"/>
          <w:szCs w:val="28"/>
        </w:rPr>
        <w:t>,</w:t>
      </w:r>
      <w:r w:rsidR="000E5FFE">
        <w:rPr>
          <w:rFonts w:ascii="Times New Roman" w:hAnsi="Times New Roman" w:cs="Times New Roman"/>
          <w:sz w:val="28"/>
          <w:szCs w:val="28"/>
        </w:rPr>
        <w:t xml:space="preserve"> nhất là đối với những giáo viên mới </w:t>
      </w:r>
      <w:r>
        <w:rPr>
          <w:rFonts w:ascii="Times New Roman" w:hAnsi="Times New Roman" w:cs="Times New Roman"/>
          <w:sz w:val="28"/>
          <w:szCs w:val="28"/>
        </w:rPr>
        <w:t>ra</w:t>
      </w:r>
      <w:r w:rsidR="000E5FFE">
        <w:rPr>
          <w:rFonts w:ascii="Times New Roman" w:hAnsi="Times New Roman" w:cs="Times New Roman"/>
          <w:sz w:val="28"/>
          <w:szCs w:val="28"/>
        </w:rPr>
        <w:t xml:space="preserve"> trường. </w:t>
      </w:r>
      <w:proofErr w:type="gramStart"/>
      <w:r w:rsidR="000E5FFE">
        <w:rPr>
          <w:rFonts w:ascii="Times New Roman" w:hAnsi="Times New Roman" w:cs="Times New Roman"/>
          <w:sz w:val="28"/>
          <w:szCs w:val="28"/>
        </w:rPr>
        <w:t>Từ đó chất lượng giáo dục đại trà cũng được nâng lên.</w:t>
      </w:r>
      <w:proofErr w:type="gramEnd"/>
    </w:p>
    <w:p w:rsidR="000E5FFE" w:rsidRDefault="000E5FFE"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Thông qua thao giảng, dự giờ giáo viên đã nâng cao được nhận thức của mình về những vấn đề mới, thống nhất được nội dung chương trình </w:t>
      </w:r>
      <w:r w:rsidR="00DF3DE8">
        <w:rPr>
          <w:rFonts w:ascii="Times New Roman" w:hAnsi="Times New Roman" w:cs="Times New Roman"/>
          <w:sz w:val="28"/>
          <w:szCs w:val="28"/>
        </w:rPr>
        <w:t>sách giáo khoa và phương pháp đặc trưng của bô môn được thực hiện đồng bộ trong nhà trường, đồng thời nâng cao được tính sáng tạo của giáo viên.</w:t>
      </w:r>
    </w:p>
    <w:p w:rsidR="00DF3DE8" w:rsidRDefault="00DF3DE8"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Thông qua việc </w:t>
      </w:r>
      <w:r w:rsidR="003E6A18">
        <w:rPr>
          <w:rFonts w:ascii="Times New Roman" w:hAnsi="Times New Roman" w:cs="Times New Roman"/>
          <w:sz w:val="28"/>
          <w:szCs w:val="28"/>
        </w:rPr>
        <w:t>thay đổi phân công chuyên môn nhà</w:t>
      </w:r>
      <w:r>
        <w:rPr>
          <w:rFonts w:ascii="Times New Roman" w:hAnsi="Times New Roman" w:cs="Times New Roman"/>
          <w:sz w:val="28"/>
          <w:szCs w:val="28"/>
        </w:rPr>
        <w:t xml:space="preserve"> trường đã bồi dưỡng được chuyên môn nghiệp vụ cho giáo viên, vừa tận dụng được năng lực nhiều khối lớp, </w:t>
      </w:r>
      <w:r w:rsidR="00213F75">
        <w:rPr>
          <w:rFonts w:ascii="Times New Roman" w:hAnsi="Times New Roman" w:cs="Times New Roman"/>
          <w:sz w:val="28"/>
          <w:szCs w:val="28"/>
        </w:rPr>
        <w:t xml:space="preserve">vừa </w:t>
      </w:r>
      <w:r>
        <w:rPr>
          <w:rFonts w:ascii="Times New Roman" w:hAnsi="Times New Roman" w:cs="Times New Roman"/>
          <w:sz w:val="28"/>
          <w:szCs w:val="28"/>
        </w:rPr>
        <w:t>tạo điều kiện đề bạt cán bộ tương lai có thực lực.</w:t>
      </w:r>
    </w:p>
    <w:p w:rsidR="004C049B" w:rsidRDefault="00DF3DE8" w:rsidP="004C049B">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Bên cạnh </w:t>
      </w:r>
      <w:r w:rsidR="009432F9">
        <w:rPr>
          <w:rFonts w:ascii="Times New Roman" w:hAnsi="Times New Roman" w:cs="Times New Roman"/>
          <w:sz w:val="28"/>
          <w:szCs w:val="28"/>
        </w:rPr>
        <w:t>những kết quả đạt được</w:t>
      </w:r>
      <w:r>
        <w:rPr>
          <w:rFonts w:ascii="Times New Roman" w:hAnsi="Times New Roman" w:cs="Times New Roman"/>
          <w:sz w:val="28"/>
          <w:szCs w:val="28"/>
        </w:rPr>
        <w:t xml:space="preserve"> việc bồi dưỡng chuyên môn nghiệp vụ cho giáo viên vẫn còn nhiều bất cập, cần phải được nghiên cứu, rút kinh nghiệm </w:t>
      </w:r>
      <w:r w:rsidR="009432F9">
        <w:rPr>
          <w:rFonts w:ascii="Times New Roman" w:hAnsi="Times New Roman" w:cs="Times New Roman"/>
          <w:sz w:val="28"/>
          <w:szCs w:val="28"/>
        </w:rPr>
        <w:t xml:space="preserve">để </w:t>
      </w:r>
      <w:r>
        <w:rPr>
          <w:rFonts w:ascii="Times New Roman" w:hAnsi="Times New Roman" w:cs="Times New Roman"/>
          <w:sz w:val="28"/>
          <w:szCs w:val="28"/>
        </w:rPr>
        <w:t>thực hiện tốt</w:t>
      </w:r>
      <w:r w:rsidR="009432F9">
        <w:rPr>
          <w:rFonts w:ascii="Times New Roman" w:hAnsi="Times New Roman" w:cs="Times New Roman"/>
          <w:sz w:val="28"/>
          <w:szCs w:val="28"/>
        </w:rPr>
        <w:t xml:space="preserve"> hơn</w:t>
      </w:r>
      <w:r>
        <w:rPr>
          <w:rFonts w:ascii="Times New Roman" w:hAnsi="Times New Roman" w:cs="Times New Roman"/>
          <w:sz w:val="28"/>
          <w:szCs w:val="28"/>
        </w:rPr>
        <w:t>.</w:t>
      </w:r>
      <w:proofErr w:type="gramEnd"/>
    </w:p>
    <w:p w:rsidR="00DF3DE8" w:rsidRPr="004C049B" w:rsidRDefault="004C049B" w:rsidP="004C049B">
      <w:pPr>
        <w:spacing w:after="0" w:line="360" w:lineRule="auto"/>
        <w:jc w:val="both"/>
        <w:rPr>
          <w:rFonts w:ascii="Times New Roman" w:hAnsi="Times New Roman" w:cs="Times New Roman"/>
          <w:sz w:val="28"/>
          <w:szCs w:val="28"/>
        </w:rPr>
      </w:pPr>
      <w:r w:rsidRPr="004C049B">
        <w:rPr>
          <w:rFonts w:ascii="Times New Roman" w:hAnsi="Times New Roman" w:cs="Times New Roman"/>
          <w:b/>
          <w:color w:val="FF0000"/>
          <w:sz w:val="28"/>
          <w:szCs w:val="28"/>
        </w:rPr>
        <w:t>3.2.</w:t>
      </w:r>
      <w:r>
        <w:rPr>
          <w:rFonts w:ascii="Times New Roman" w:hAnsi="Times New Roman" w:cs="Times New Roman"/>
          <w:b/>
          <w:color w:val="FF0000"/>
          <w:sz w:val="28"/>
          <w:szCs w:val="28"/>
        </w:rPr>
        <w:t xml:space="preserve"> </w:t>
      </w:r>
      <w:r w:rsidR="00DF3DE8" w:rsidRPr="002A2F5E">
        <w:rPr>
          <w:rFonts w:ascii="Times New Roman" w:hAnsi="Times New Roman" w:cs="Times New Roman"/>
          <w:b/>
          <w:sz w:val="28"/>
          <w:szCs w:val="28"/>
        </w:rPr>
        <w:t>BÀI HỌC KINH NGHIỆM</w:t>
      </w:r>
    </w:p>
    <w:p w:rsidR="00DF3DE8" w:rsidRDefault="00DF3DE8"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Để làm tốt công tác tổ chức hoạt động bồi dưỡng giáo viên Hiệu trưởng cần phả</w:t>
      </w:r>
      <w:r w:rsidR="003B0F55">
        <w:rPr>
          <w:rFonts w:ascii="Times New Roman" w:hAnsi="Times New Roman" w:cs="Times New Roman"/>
          <w:sz w:val="28"/>
          <w:szCs w:val="28"/>
        </w:rPr>
        <w:t>i</w:t>
      </w:r>
      <w:r>
        <w:rPr>
          <w:rFonts w:ascii="Times New Roman" w:hAnsi="Times New Roman" w:cs="Times New Roman"/>
          <w:sz w:val="28"/>
          <w:szCs w:val="28"/>
        </w:rPr>
        <w:t>:</w:t>
      </w:r>
    </w:p>
    <w:p w:rsidR="00DF3DE8" w:rsidRPr="00B11567" w:rsidRDefault="00DF3DE8" w:rsidP="00DA577F">
      <w:pPr>
        <w:pStyle w:val="ListParagraph"/>
        <w:spacing w:after="0" w:line="360" w:lineRule="auto"/>
        <w:ind w:left="0" w:firstLine="567"/>
        <w:jc w:val="both"/>
        <w:rPr>
          <w:rFonts w:ascii="Times New Roman" w:hAnsi="Times New Roman" w:cs="Times New Roman"/>
          <w:sz w:val="28"/>
          <w:szCs w:val="28"/>
        </w:rPr>
      </w:pPr>
      <w:r w:rsidRPr="00B11567">
        <w:rPr>
          <w:rFonts w:ascii="Times New Roman" w:hAnsi="Times New Roman" w:cs="Times New Roman"/>
          <w:sz w:val="28"/>
          <w:szCs w:val="28"/>
        </w:rPr>
        <w:lastRenderedPageBreak/>
        <w:t>Nắm vững tình hình đặc điểm đội ngũ giáo viên của trường, đánh giá đúng thực trạng tay nghề của</w:t>
      </w:r>
      <w:r w:rsidR="003B0F55">
        <w:rPr>
          <w:rFonts w:ascii="Times New Roman" w:hAnsi="Times New Roman" w:cs="Times New Roman"/>
          <w:sz w:val="28"/>
          <w:szCs w:val="28"/>
        </w:rPr>
        <w:t xml:space="preserve"> </w:t>
      </w:r>
      <w:proofErr w:type="gramStart"/>
      <w:r w:rsidR="003B0F55">
        <w:rPr>
          <w:rFonts w:ascii="Times New Roman" w:hAnsi="Times New Roman" w:cs="Times New Roman"/>
          <w:sz w:val="28"/>
          <w:szCs w:val="28"/>
        </w:rPr>
        <w:t xml:space="preserve">từng </w:t>
      </w:r>
      <w:r w:rsidRPr="00B11567">
        <w:rPr>
          <w:rFonts w:ascii="Times New Roman" w:hAnsi="Times New Roman" w:cs="Times New Roman"/>
          <w:sz w:val="28"/>
          <w:szCs w:val="28"/>
        </w:rPr>
        <w:t xml:space="preserve"> giáo</w:t>
      </w:r>
      <w:proofErr w:type="gramEnd"/>
      <w:r w:rsidRPr="00B11567">
        <w:rPr>
          <w:rFonts w:ascii="Times New Roman" w:hAnsi="Times New Roman" w:cs="Times New Roman"/>
          <w:sz w:val="28"/>
          <w:szCs w:val="28"/>
        </w:rPr>
        <w:t xml:space="preserve"> viên, phải có kế ho</w:t>
      </w:r>
      <w:r w:rsidR="003B0F55">
        <w:rPr>
          <w:rFonts w:ascii="Times New Roman" w:hAnsi="Times New Roman" w:cs="Times New Roman"/>
          <w:sz w:val="28"/>
          <w:szCs w:val="28"/>
        </w:rPr>
        <w:t>ạch</w:t>
      </w:r>
      <w:r w:rsidRPr="00B11567">
        <w:rPr>
          <w:rFonts w:ascii="Times New Roman" w:hAnsi="Times New Roman" w:cs="Times New Roman"/>
          <w:sz w:val="28"/>
          <w:szCs w:val="28"/>
        </w:rPr>
        <w:t xml:space="preserve"> bồi dưỡng đáp ứng yêu cầu trước mắt và lâu dài.</w:t>
      </w:r>
    </w:p>
    <w:p w:rsidR="00B11567" w:rsidRPr="00B11567" w:rsidRDefault="00B11567" w:rsidP="007E3934">
      <w:pPr>
        <w:spacing w:after="0" w:line="360" w:lineRule="auto"/>
        <w:ind w:firstLine="567"/>
        <w:jc w:val="both"/>
        <w:rPr>
          <w:rFonts w:ascii="Times New Roman" w:hAnsi="Times New Roman" w:cs="Times New Roman"/>
          <w:sz w:val="28"/>
          <w:szCs w:val="28"/>
        </w:rPr>
      </w:pPr>
      <w:proofErr w:type="gramStart"/>
      <w:r w:rsidRPr="00B11567">
        <w:rPr>
          <w:rFonts w:ascii="Times New Roman" w:hAnsi="Times New Roman" w:cs="Times New Roman"/>
          <w:sz w:val="28"/>
          <w:szCs w:val="28"/>
        </w:rPr>
        <w:t>Phải quy hoạch đối tượng bồi dưỡng từ đó chọn nội dung, hình thức và phương pháp bồi dưỡng cho phù hợp với từng đối tượng.</w:t>
      </w:r>
      <w:proofErr w:type="gramEnd"/>
    </w:p>
    <w:p w:rsidR="00B11567" w:rsidRDefault="00B11567" w:rsidP="00F62AF0">
      <w:pPr>
        <w:spacing w:after="0" w:line="360" w:lineRule="auto"/>
        <w:ind w:firstLine="567"/>
        <w:jc w:val="both"/>
        <w:rPr>
          <w:rFonts w:ascii="Times New Roman" w:hAnsi="Times New Roman" w:cs="Times New Roman"/>
          <w:sz w:val="28"/>
          <w:szCs w:val="28"/>
        </w:rPr>
      </w:pPr>
      <w:proofErr w:type="gramStart"/>
      <w:r w:rsidRPr="00B11567">
        <w:rPr>
          <w:rFonts w:ascii="Times New Roman" w:hAnsi="Times New Roman" w:cs="Times New Roman"/>
          <w:sz w:val="28"/>
          <w:szCs w:val="28"/>
        </w:rPr>
        <w:t xml:space="preserve">Tạo điều kiện tốt về cơ sở vật chất </w:t>
      </w:r>
      <w:r w:rsidR="00DA577F">
        <w:rPr>
          <w:rFonts w:ascii="Times New Roman" w:hAnsi="Times New Roman" w:cs="Times New Roman"/>
          <w:sz w:val="28"/>
          <w:szCs w:val="28"/>
        </w:rPr>
        <w:t>-</w:t>
      </w:r>
      <w:r w:rsidRPr="00B11567">
        <w:rPr>
          <w:rFonts w:ascii="Times New Roman" w:hAnsi="Times New Roman" w:cs="Times New Roman"/>
          <w:sz w:val="28"/>
          <w:szCs w:val="28"/>
        </w:rPr>
        <w:t xml:space="preserve"> kỹ thuật và tinh thần cho giáo viên </w:t>
      </w:r>
      <w:r w:rsidR="00F62AF0">
        <w:rPr>
          <w:rFonts w:ascii="Times New Roman" w:hAnsi="Times New Roman" w:cs="Times New Roman"/>
          <w:sz w:val="28"/>
          <w:szCs w:val="28"/>
        </w:rPr>
        <w:t>giảng dạy</w:t>
      </w:r>
      <w:r w:rsidRPr="00B11567">
        <w:rPr>
          <w:rFonts w:ascii="Times New Roman" w:hAnsi="Times New Roman" w:cs="Times New Roman"/>
          <w:sz w:val="28"/>
          <w:szCs w:val="28"/>
        </w:rPr>
        <w:t xml:space="preserve"> tốt.</w:t>
      </w:r>
      <w:proofErr w:type="gramEnd"/>
    </w:p>
    <w:p w:rsidR="00B11567" w:rsidRDefault="00B11567" w:rsidP="007E393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Kết hợp bồi dưỡng chuyên môn nghiệp vụ với bồi dưỡng đạo đức, tư tưởng chính trị.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Bồi dưỡng lòng tin, l</w:t>
      </w:r>
      <w:r w:rsidR="00B60D48">
        <w:rPr>
          <w:rFonts w:ascii="Times New Roman" w:hAnsi="Times New Roman" w:cs="Times New Roman"/>
          <w:sz w:val="28"/>
          <w:szCs w:val="28"/>
        </w:rPr>
        <w:t>òng</w:t>
      </w:r>
      <w:r>
        <w:rPr>
          <w:rFonts w:ascii="Times New Roman" w:hAnsi="Times New Roman" w:cs="Times New Roman"/>
          <w:sz w:val="28"/>
          <w:szCs w:val="28"/>
        </w:rPr>
        <w:t xml:space="preserve"> yêu nghề mến trẻ để giáo viên có mục tiêu, động lực và giữ vững lập trường trong việc tự bồi dưỡng và </w:t>
      </w:r>
      <w:r w:rsidR="00B60D48">
        <w:rPr>
          <w:rFonts w:ascii="Times New Roman" w:hAnsi="Times New Roman" w:cs="Times New Roman"/>
          <w:sz w:val="28"/>
          <w:szCs w:val="28"/>
        </w:rPr>
        <w:t xml:space="preserve">trong </w:t>
      </w:r>
      <w:r>
        <w:rPr>
          <w:rFonts w:ascii="Times New Roman" w:hAnsi="Times New Roman" w:cs="Times New Roman"/>
          <w:sz w:val="28"/>
          <w:szCs w:val="28"/>
        </w:rPr>
        <w:t>công tác.</w:t>
      </w:r>
      <w:proofErr w:type="gramEnd"/>
    </w:p>
    <w:p w:rsidR="00B11567" w:rsidRDefault="00B11567" w:rsidP="00FC6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Hiệu trưởng phải tạo được bầu không khí tâm lí tốt trong </w:t>
      </w:r>
      <w:r w:rsidR="004E3015">
        <w:rPr>
          <w:rFonts w:ascii="Times New Roman" w:hAnsi="Times New Roman" w:cs="Times New Roman"/>
          <w:sz w:val="28"/>
          <w:szCs w:val="28"/>
        </w:rPr>
        <w:t xml:space="preserve">Hội </w:t>
      </w:r>
      <w:r>
        <w:rPr>
          <w:rFonts w:ascii="Times New Roman" w:hAnsi="Times New Roman" w:cs="Times New Roman"/>
          <w:sz w:val="28"/>
          <w:szCs w:val="28"/>
        </w:rPr>
        <w:t>đồng sư phạm nhà trường, là cầu nối để t</w:t>
      </w:r>
      <w:r w:rsidR="00026754">
        <w:rPr>
          <w:rFonts w:ascii="Times New Roman" w:hAnsi="Times New Roman" w:cs="Times New Roman"/>
          <w:sz w:val="28"/>
          <w:szCs w:val="28"/>
        </w:rPr>
        <w:t>ă</w:t>
      </w:r>
      <w:r>
        <w:rPr>
          <w:rFonts w:ascii="Times New Roman" w:hAnsi="Times New Roman" w:cs="Times New Roman"/>
          <w:sz w:val="28"/>
          <w:szCs w:val="28"/>
        </w:rPr>
        <w:t xml:space="preserve">ng cường mối đoàn kết nội bộ, để giáo viên </w:t>
      </w:r>
      <w:r w:rsidR="004E3015">
        <w:rPr>
          <w:rFonts w:ascii="Times New Roman" w:hAnsi="Times New Roman" w:cs="Times New Roman"/>
          <w:sz w:val="28"/>
          <w:szCs w:val="28"/>
        </w:rPr>
        <w:t xml:space="preserve">có </w:t>
      </w:r>
      <w:r>
        <w:rPr>
          <w:rFonts w:ascii="Times New Roman" w:hAnsi="Times New Roman" w:cs="Times New Roman"/>
          <w:sz w:val="28"/>
          <w:szCs w:val="28"/>
        </w:rPr>
        <w:t>ý thức hòa đồng trong công tác, sẵn sàng giúp đỡ đồng chí, đồng nghiệp trong việc bồi dưỡng chuyên môn.</w:t>
      </w:r>
    </w:p>
    <w:p w:rsidR="00B11567" w:rsidRDefault="00B11567" w:rsidP="007E39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Hiệu trưởng phải biết l</w:t>
      </w:r>
      <w:r w:rsidR="004E3015">
        <w:rPr>
          <w:rFonts w:ascii="Times New Roman" w:hAnsi="Times New Roman" w:cs="Times New Roman"/>
          <w:sz w:val="28"/>
          <w:szCs w:val="28"/>
        </w:rPr>
        <w:t>ắ</w:t>
      </w:r>
      <w:r>
        <w:rPr>
          <w:rFonts w:ascii="Times New Roman" w:hAnsi="Times New Roman" w:cs="Times New Roman"/>
          <w:sz w:val="28"/>
          <w:szCs w:val="28"/>
        </w:rPr>
        <w:t xml:space="preserve">ng nghe ý kiến đóng góp của đồng chí, đồng nghiệp và </w:t>
      </w:r>
      <w:r w:rsidR="004E3015">
        <w:rPr>
          <w:rFonts w:ascii="Times New Roman" w:hAnsi="Times New Roman" w:cs="Times New Roman"/>
          <w:sz w:val="28"/>
          <w:szCs w:val="28"/>
        </w:rPr>
        <w:t xml:space="preserve">Hội </w:t>
      </w:r>
      <w:r>
        <w:rPr>
          <w:rFonts w:ascii="Times New Roman" w:hAnsi="Times New Roman" w:cs="Times New Roman"/>
          <w:sz w:val="28"/>
          <w:szCs w:val="28"/>
        </w:rPr>
        <w:t>đồng sư phạm nhà trường, nâng cao l</w:t>
      </w:r>
      <w:r w:rsidR="004E3015">
        <w:rPr>
          <w:rFonts w:ascii="Times New Roman" w:hAnsi="Times New Roman" w:cs="Times New Roman"/>
          <w:sz w:val="28"/>
          <w:szCs w:val="28"/>
        </w:rPr>
        <w:t>ò</w:t>
      </w:r>
      <w:r>
        <w:rPr>
          <w:rFonts w:ascii="Times New Roman" w:hAnsi="Times New Roman" w:cs="Times New Roman"/>
          <w:sz w:val="28"/>
          <w:szCs w:val="28"/>
        </w:rPr>
        <w:t>ng tự trọng của giáo viên để họ thật sự cầu thị, hợp tác làm cho quá trình bồi dưỡng dần chuyển sang tự bồi dưỡng có hiệu quả.</w:t>
      </w:r>
    </w:p>
    <w:p w:rsidR="00B11567" w:rsidRDefault="00B11567" w:rsidP="007E393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Hiệu trưởng phải tích cực và thường xuyên tham gia các buổi học tập và bồi dưỡng của giáo viên để có ý kiến chỉ đ</w:t>
      </w:r>
      <w:r w:rsidR="004E3015">
        <w:rPr>
          <w:rFonts w:ascii="Times New Roman" w:hAnsi="Times New Roman" w:cs="Times New Roman"/>
          <w:sz w:val="28"/>
          <w:szCs w:val="28"/>
        </w:rPr>
        <w:t>ạo</w:t>
      </w:r>
      <w:r>
        <w:rPr>
          <w:rFonts w:ascii="Times New Roman" w:hAnsi="Times New Roman" w:cs="Times New Roman"/>
          <w:sz w:val="28"/>
          <w:szCs w:val="28"/>
        </w:rPr>
        <w:t xml:space="preserve"> kịp thời trong mọi tình huống giúp cho việc bồi dưỡng đạt hiệu quả hơn.</w:t>
      </w:r>
      <w:proofErr w:type="gramEnd"/>
    </w:p>
    <w:p w:rsidR="00703EDF" w:rsidRDefault="00703EDF" w:rsidP="00703EDF">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3</w:t>
      </w:r>
      <w:r w:rsidR="004C049B">
        <w:rPr>
          <w:rFonts w:ascii="Times New Roman" w:hAnsi="Times New Roman" w:cs="Times New Roman"/>
          <w:b/>
          <w:sz w:val="28"/>
          <w:szCs w:val="28"/>
        </w:rPr>
        <w:t>.3</w:t>
      </w:r>
      <w:r>
        <w:rPr>
          <w:rFonts w:ascii="Times New Roman" w:hAnsi="Times New Roman" w:cs="Times New Roman"/>
          <w:b/>
          <w:sz w:val="28"/>
          <w:szCs w:val="28"/>
        </w:rPr>
        <w:t xml:space="preserve">. </w:t>
      </w:r>
      <w:r w:rsidR="00B11567" w:rsidRPr="002A2F5E">
        <w:rPr>
          <w:rFonts w:ascii="Times New Roman" w:hAnsi="Times New Roman" w:cs="Times New Roman"/>
          <w:b/>
          <w:sz w:val="28"/>
          <w:szCs w:val="28"/>
        </w:rPr>
        <w:t>KIẾN NGHỊ</w:t>
      </w:r>
      <w:r w:rsidR="00CB63AB" w:rsidRPr="002A2F5E">
        <w:rPr>
          <w:rFonts w:ascii="Times New Roman" w:hAnsi="Times New Roman" w:cs="Times New Roman"/>
          <w:b/>
          <w:sz w:val="28"/>
          <w:szCs w:val="28"/>
        </w:rPr>
        <w:t>, ĐỀ XUẤT</w:t>
      </w:r>
    </w:p>
    <w:p w:rsidR="00877696" w:rsidRPr="00703EDF" w:rsidRDefault="00703EDF" w:rsidP="00703EDF">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3.3.1. </w:t>
      </w:r>
      <w:r w:rsidR="00877696" w:rsidRPr="00703EDF">
        <w:rPr>
          <w:rFonts w:ascii="Times New Roman" w:hAnsi="Times New Roman" w:cs="Times New Roman"/>
          <w:b/>
          <w:sz w:val="28"/>
          <w:szCs w:val="28"/>
        </w:rPr>
        <w:t>Đối với chính phủ và Bộ giáo dục – Đào tạ</w:t>
      </w:r>
      <w:r w:rsidR="000315F2" w:rsidRPr="00703EDF">
        <w:rPr>
          <w:rFonts w:ascii="Times New Roman" w:hAnsi="Times New Roman" w:cs="Times New Roman"/>
          <w:b/>
          <w:sz w:val="28"/>
          <w:szCs w:val="28"/>
        </w:rPr>
        <w:t>o</w:t>
      </w:r>
      <w:r w:rsidR="00877696" w:rsidRPr="00703EDF">
        <w:rPr>
          <w:rFonts w:ascii="Times New Roman" w:hAnsi="Times New Roman" w:cs="Times New Roman"/>
          <w:b/>
          <w:sz w:val="28"/>
          <w:szCs w:val="28"/>
        </w:rPr>
        <w:t>:</w:t>
      </w:r>
    </w:p>
    <w:p w:rsidR="00703EDF" w:rsidRDefault="00877696" w:rsidP="00703EDF">
      <w:pPr>
        <w:spacing w:after="0" w:line="360" w:lineRule="auto"/>
        <w:ind w:firstLine="567"/>
        <w:jc w:val="both"/>
        <w:rPr>
          <w:rFonts w:ascii="Times New Roman" w:hAnsi="Times New Roman" w:cs="Times New Roman"/>
          <w:sz w:val="28"/>
          <w:szCs w:val="28"/>
        </w:rPr>
      </w:pPr>
      <w:r w:rsidRPr="00877696">
        <w:rPr>
          <w:rFonts w:ascii="Times New Roman" w:hAnsi="Times New Roman" w:cs="Times New Roman"/>
          <w:sz w:val="28"/>
          <w:szCs w:val="28"/>
        </w:rPr>
        <w:t xml:space="preserve">Có những chính sách hợp lý hơn nữa về chế độ tiền lương để </w:t>
      </w:r>
      <w:proofErr w:type="gramStart"/>
      <w:r w:rsidRPr="00877696">
        <w:rPr>
          <w:rFonts w:ascii="Times New Roman" w:hAnsi="Times New Roman" w:cs="Times New Roman"/>
          <w:sz w:val="28"/>
          <w:szCs w:val="28"/>
        </w:rPr>
        <w:t>thu</w:t>
      </w:r>
      <w:proofErr w:type="gramEnd"/>
      <w:r w:rsidRPr="00877696">
        <w:rPr>
          <w:rFonts w:ascii="Times New Roman" w:hAnsi="Times New Roman" w:cs="Times New Roman"/>
          <w:sz w:val="28"/>
          <w:szCs w:val="28"/>
        </w:rPr>
        <w:t xml:space="preserve"> hút học sinh, sinh viên học khá giỏi vào ngàn</w:t>
      </w:r>
      <w:r w:rsidR="004E3015">
        <w:rPr>
          <w:rFonts w:ascii="Times New Roman" w:hAnsi="Times New Roman" w:cs="Times New Roman"/>
          <w:sz w:val="28"/>
          <w:szCs w:val="28"/>
        </w:rPr>
        <w:t>h</w:t>
      </w:r>
      <w:r w:rsidRPr="00877696">
        <w:rPr>
          <w:rFonts w:ascii="Times New Roman" w:hAnsi="Times New Roman" w:cs="Times New Roman"/>
          <w:sz w:val="28"/>
          <w:szCs w:val="28"/>
        </w:rPr>
        <w:t xml:space="preserve"> sư phạm. </w:t>
      </w:r>
      <w:proofErr w:type="gramStart"/>
      <w:r w:rsidRPr="00877696">
        <w:rPr>
          <w:rFonts w:ascii="Times New Roman" w:hAnsi="Times New Roman" w:cs="Times New Roman"/>
          <w:sz w:val="28"/>
          <w:szCs w:val="28"/>
        </w:rPr>
        <w:t xml:space="preserve">Tuyển sinh </w:t>
      </w:r>
      <w:r w:rsidR="004E3015">
        <w:rPr>
          <w:rFonts w:ascii="Times New Roman" w:hAnsi="Times New Roman" w:cs="Times New Roman"/>
          <w:sz w:val="28"/>
          <w:szCs w:val="28"/>
        </w:rPr>
        <w:t xml:space="preserve">sinh viên </w:t>
      </w:r>
      <w:r w:rsidRPr="00877696">
        <w:rPr>
          <w:rFonts w:ascii="Times New Roman" w:hAnsi="Times New Roman" w:cs="Times New Roman"/>
          <w:sz w:val="28"/>
          <w:szCs w:val="28"/>
        </w:rPr>
        <w:t xml:space="preserve">sư phạm, quản lý </w:t>
      </w:r>
      <w:r>
        <w:rPr>
          <w:rFonts w:ascii="Times New Roman" w:hAnsi="Times New Roman" w:cs="Times New Roman"/>
          <w:sz w:val="28"/>
          <w:szCs w:val="28"/>
        </w:rPr>
        <w:t>công tác kiểm tra, thi tốt nghiệp chặt chẽ hơn nữa để có được đầu ra đạt chất lượng.</w:t>
      </w:r>
      <w:proofErr w:type="gramEnd"/>
    </w:p>
    <w:p w:rsidR="00877696" w:rsidRPr="00FC674E" w:rsidRDefault="00703EDF" w:rsidP="00703ED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3.3.2. </w:t>
      </w:r>
      <w:r w:rsidR="00877696" w:rsidRPr="00703EDF">
        <w:rPr>
          <w:rFonts w:ascii="Times New Roman" w:hAnsi="Times New Roman" w:cs="Times New Roman"/>
          <w:b/>
          <w:sz w:val="28"/>
          <w:szCs w:val="28"/>
        </w:rPr>
        <w:t xml:space="preserve">Đối với Sở </w:t>
      </w:r>
      <w:r w:rsidR="0074190B" w:rsidRPr="00703EDF">
        <w:rPr>
          <w:rFonts w:ascii="Times New Roman" w:hAnsi="Times New Roman" w:cs="Times New Roman"/>
          <w:b/>
          <w:sz w:val="28"/>
          <w:szCs w:val="28"/>
        </w:rPr>
        <w:t>v</w:t>
      </w:r>
      <w:r w:rsidR="00877696" w:rsidRPr="00703EDF">
        <w:rPr>
          <w:rFonts w:ascii="Times New Roman" w:hAnsi="Times New Roman" w:cs="Times New Roman"/>
          <w:b/>
          <w:sz w:val="28"/>
          <w:szCs w:val="28"/>
        </w:rPr>
        <w:t xml:space="preserve">à Phòng </w:t>
      </w:r>
      <w:r w:rsidR="0074190B" w:rsidRPr="00703EDF">
        <w:rPr>
          <w:rFonts w:ascii="Times New Roman" w:hAnsi="Times New Roman" w:cs="Times New Roman"/>
          <w:b/>
          <w:sz w:val="28"/>
          <w:szCs w:val="28"/>
        </w:rPr>
        <w:t xml:space="preserve">Giáo </w:t>
      </w:r>
      <w:r w:rsidR="00877696" w:rsidRPr="00703EDF">
        <w:rPr>
          <w:rFonts w:ascii="Times New Roman" w:hAnsi="Times New Roman" w:cs="Times New Roman"/>
          <w:b/>
          <w:sz w:val="28"/>
          <w:szCs w:val="28"/>
        </w:rPr>
        <w:t xml:space="preserve">dục </w:t>
      </w:r>
      <w:r w:rsidR="006E2FBE" w:rsidRPr="00703EDF">
        <w:rPr>
          <w:rFonts w:ascii="Times New Roman" w:hAnsi="Times New Roman" w:cs="Times New Roman"/>
          <w:b/>
          <w:sz w:val="28"/>
          <w:szCs w:val="28"/>
        </w:rPr>
        <w:t>-</w:t>
      </w:r>
      <w:r w:rsidR="00877696" w:rsidRPr="00703EDF">
        <w:rPr>
          <w:rFonts w:ascii="Times New Roman" w:hAnsi="Times New Roman" w:cs="Times New Roman"/>
          <w:b/>
          <w:sz w:val="28"/>
          <w:szCs w:val="28"/>
        </w:rPr>
        <w:t xml:space="preserve"> </w:t>
      </w:r>
      <w:r w:rsidR="0074190B" w:rsidRPr="00703EDF">
        <w:rPr>
          <w:rFonts w:ascii="Times New Roman" w:hAnsi="Times New Roman" w:cs="Times New Roman"/>
          <w:b/>
          <w:sz w:val="28"/>
          <w:szCs w:val="28"/>
        </w:rPr>
        <w:t xml:space="preserve">Đào </w:t>
      </w:r>
      <w:proofErr w:type="gramStart"/>
      <w:r w:rsidR="00877696" w:rsidRPr="00703EDF">
        <w:rPr>
          <w:rFonts w:ascii="Times New Roman" w:hAnsi="Times New Roman" w:cs="Times New Roman"/>
          <w:b/>
          <w:sz w:val="28"/>
          <w:szCs w:val="28"/>
        </w:rPr>
        <w:t>tạo :</w:t>
      </w:r>
      <w:proofErr w:type="gramEnd"/>
      <w:r w:rsidR="00877696" w:rsidRPr="00FC674E">
        <w:rPr>
          <w:rFonts w:ascii="Times New Roman" w:hAnsi="Times New Roman" w:cs="Times New Roman"/>
          <w:sz w:val="28"/>
          <w:szCs w:val="28"/>
        </w:rPr>
        <w:t xml:space="preserve"> </w:t>
      </w:r>
    </w:p>
    <w:p w:rsidR="00877696" w:rsidRDefault="00877696" w:rsidP="007E3934">
      <w:pPr>
        <w:spacing w:after="0" w:line="360" w:lineRule="auto"/>
        <w:ind w:firstLine="567"/>
        <w:jc w:val="both"/>
        <w:rPr>
          <w:rFonts w:ascii="Times New Roman" w:hAnsi="Times New Roman" w:cs="Times New Roman"/>
          <w:sz w:val="28"/>
          <w:szCs w:val="28"/>
        </w:rPr>
      </w:pPr>
      <w:r w:rsidRPr="00877696">
        <w:rPr>
          <w:rFonts w:ascii="Times New Roman" w:hAnsi="Times New Roman" w:cs="Times New Roman"/>
          <w:sz w:val="28"/>
          <w:szCs w:val="28"/>
        </w:rPr>
        <w:lastRenderedPageBreak/>
        <w:t xml:space="preserve">Mở các chuyên đề, hội thảo liên trường về hoạt động bồi dưỡng </w:t>
      </w:r>
      <w:r>
        <w:rPr>
          <w:rFonts w:ascii="Times New Roman" w:hAnsi="Times New Roman" w:cs="Times New Roman"/>
          <w:sz w:val="28"/>
          <w:szCs w:val="28"/>
        </w:rPr>
        <w:t>giáo viên để cùng nhau trao đổi kinh nghiệm trong thực tiễn, cùng nhau rút ra bài học trong quản lý, phát huy và nhân rộng các điển hình tiên tiến ở các trường.</w:t>
      </w:r>
    </w:p>
    <w:p w:rsidR="00703EDF" w:rsidRDefault="00877696" w:rsidP="00703EDF">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Có kế hoạch bồi dưỡng năng lực nghiệp vụ cho thanh tra viên</w:t>
      </w:r>
      <w:r w:rsidR="000315F2">
        <w:rPr>
          <w:rFonts w:ascii="Times New Roman" w:hAnsi="Times New Roman" w:cs="Times New Roman"/>
          <w:sz w:val="28"/>
          <w:szCs w:val="28"/>
        </w:rPr>
        <w:t xml:space="preserve"> ở tất cả các trường</w:t>
      </w:r>
      <w:r>
        <w:rPr>
          <w:rFonts w:ascii="Times New Roman" w:hAnsi="Times New Roman" w:cs="Times New Roman"/>
          <w:sz w:val="28"/>
          <w:szCs w:val="28"/>
        </w:rPr>
        <w:t>, làm cho lực lượng này t</w:t>
      </w:r>
      <w:r w:rsidR="00294E24">
        <w:rPr>
          <w:rFonts w:ascii="Times New Roman" w:hAnsi="Times New Roman" w:cs="Times New Roman"/>
          <w:sz w:val="28"/>
          <w:szCs w:val="28"/>
        </w:rPr>
        <w:t>hực</w:t>
      </w:r>
      <w:r>
        <w:rPr>
          <w:rFonts w:ascii="Times New Roman" w:hAnsi="Times New Roman" w:cs="Times New Roman"/>
          <w:sz w:val="28"/>
          <w:szCs w:val="28"/>
        </w:rPr>
        <w:t xml:space="preserve"> sự có uy tín đối với giáo viên, tạo điều kiện thuận l</w:t>
      </w:r>
      <w:r w:rsidR="000315F2">
        <w:rPr>
          <w:rFonts w:ascii="Times New Roman" w:hAnsi="Times New Roman" w:cs="Times New Roman"/>
          <w:sz w:val="28"/>
          <w:szCs w:val="28"/>
        </w:rPr>
        <w:t>ợi</w:t>
      </w:r>
      <w:r>
        <w:rPr>
          <w:rFonts w:ascii="Times New Roman" w:hAnsi="Times New Roman" w:cs="Times New Roman"/>
          <w:sz w:val="28"/>
          <w:szCs w:val="28"/>
        </w:rPr>
        <w:t xml:space="preserve"> trong việc bồi dưỡng giáo viên.</w:t>
      </w:r>
      <w:proofErr w:type="gramEnd"/>
    </w:p>
    <w:p w:rsidR="00877696" w:rsidRPr="00FC674E" w:rsidRDefault="00703EDF" w:rsidP="00703ED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3.3.3. </w:t>
      </w:r>
      <w:r w:rsidR="00877696" w:rsidRPr="00703EDF">
        <w:rPr>
          <w:rFonts w:ascii="Times New Roman" w:hAnsi="Times New Roman" w:cs="Times New Roman"/>
          <w:b/>
          <w:sz w:val="28"/>
          <w:szCs w:val="28"/>
        </w:rPr>
        <w:t>Đối với trường</w:t>
      </w:r>
    </w:p>
    <w:p w:rsidR="00703EDF" w:rsidRDefault="00877696" w:rsidP="00703E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Tạo điều kiện thuận lợi cho giáo viên tham gia học tập</w:t>
      </w:r>
      <w:r w:rsidR="003813BE">
        <w:rPr>
          <w:rFonts w:ascii="Times New Roman" w:hAnsi="Times New Roman" w:cs="Times New Roman"/>
          <w:sz w:val="28"/>
          <w:szCs w:val="28"/>
        </w:rPr>
        <w:t>,</w:t>
      </w:r>
      <w:r>
        <w:rPr>
          <w:rFonts w:ascii="Times New Roman" w:hAnsi="Times New Roman" w:cs="Times New Roman"/>
          <w:sz w:val="28"/>
          <w:szCs w:val="28"/>
        </w:rPr>
        <w:t xml:space="preserve"> bồi dưỡng </w:t>
      </w:r>
      <w:r w:rsidR="003813BE">
        <w:rPr>
          <w:rFonts w:ascii="Times New Roman" w:hAnsi="Times New Roman" w:cs="Times New Roman"/>
          <w:sz w:val="28"/>
          <w:szCs w:val="28"/>
        </w:rPr>
        <w:t>như:</w:t>
      </w:r>
      <w:r>
        <w:rPr>
          <w:rFonts w:ascii="Times New Roman" w:hAnsi="Times New Roman" w:cs="Times New Roman"/>
          <w:sz w:val="28"/>
          <w:szCs w:val="28"/>
        </w:rPr>
        <w:t xml:space="preserve"> thời gian, </w:t>
      </w:r>
      <w:r w:rsidR="003813BE">
        <w:rPr>
          <w:rFonts w:ascii="Times New Roman" w:hAnsi="Times New Roman" w:cs="Times New Roman"/>
          <w:sz w:val="28"/>
          <w:szCs w:val="28"/>
        </w:rPr>
        <w:t xml:space="preserve">tham mưu các cấp </w:t>
      </w:r>
      <w:r>
        <w:rPr>
          <w:rFonts w:ascii="Times New Roman" w:hAnsi="Times New Roman" w:cs="Times New Roman"/>
          <w:sz w:val="28"/>
          <w:szCs w:val="28"/>
        </w:rPr>
        <w:t>hỗ trợ kinh phí…</w:t>
      </w:r>
    </w:p>
    <w:p w:rsidR="003813BE" w:rsidRPr="00CF60B2" w:rsidRDefault="00703EDF" w:rsidP="00703ED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3.3.4. </w:t>
      </w:r>
      <w:r w:rsidR="00FE5A1C" w:rsidRPr="00703EDF">
        <w:rPr>
          <w:rFonts w:ascii="Times New Roman" w:hAnsi="Times New Roman" w:cs="Times New Roman"/>
          <w:b/>
          <w:sz w:val="28"/>
          <w:szCs w:val="28"/>
        </w:rPr>
        <w:t>Đối với giáo viên:</w:t>
      </w:r>
    </w:p>
    <w:p w:rsidR="00FE5A1C" w:rsidRPr="00FE5A1C" w:rsidRDefault="00FE5A1C" w:rsidP="00CF60B2">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Phải có ý thức, tinh thần tự học, tự bồi dưỡng cho bản thân.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Sắp xếp thời gian, công việc cá nhân một cách hợp lí để tham gia đầy đủ và có hiệu quả các đợt bồi dưỡng về chuyên môn, nghiệp vụ.</w:t>
      </w:r>
      <w:proofErr w:type="gramEnd"/>
    </w:p>
    <w:p w:rsidR="0026351C" w:rsidRDefault="0026351C"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792C38" w:rsidRDefault="00792C38" w:rsidP="002A2F5E">
      <w:pPr>
        <w:spacing w:after="0" w:line="360" w:lineRule="auto"/>
        <w:jc w:val="both"/>
        <w:rPr>
          <w:rFonts w:ascii="Times New Roman" w:hAnsi="Times New Roman" w:cs="Times New Roman"/>
          <w:color w:val="FF0000"/>
          <w:sz w:val="28"/>
          <w:szCs w:val="28"/>
        </w:rPr>
      </w:pPr>
    </w:p>
    <w:p w:rsidR="00283DAA" w:rsidRDefault="0065531B" w:rsidP="002F2269">
      <w:pPr>
        <w:jc w:val="center"/>
        <w:rPr>
          <w:rFonts w:ascii="Times New Roman" w:hAnsi="Times New Roman"/>
          <w:b/>
          <w:color w:val="FF6600"/>
          <w:sz w:val="32"/>
          <w:szCs w:val="32"/>
          <w:lang w:val="nl-NL"/>
        </w:rPr>
      </w:pPr>
      <w:r w:rsidRPr="00A71226">
        <w:rPr>
          <w:rFonts w:ascii="Times New Roman" w:hAnsi="Times New Roman"/>
          <w:b/>
          <w:color w:val="FF6600"/>
          <w:sz w:val="32"/>
          <w:szCs w:val="32"/>
          <w:lang w:val="nl-NL"/>
        </w:rPr>
        <w:lastRenderedPageBreak/>
        <w:t>TÀI LIỆU THAM KHẢO</w:t>
      </w:r>
    </w:p>
    <w:p w:rsidR="002F2269" w:rsidRPr="002F2269" w:rsidRDefault="002F2269" w:rsidP="00AE265F">
      <w:pPr>
        <w:spacing w:after="0"/>
        <w:jc w:val="center"/>
        <w:rPr>
          <w:rFonts w:ascii="Times New Roman" w:hAnsi="Times New Roman"/>
          <w:b/>
          <w:color w:val="FF6600"/>
          <w:sz w:val="32"/>
          <w:szCs w:val="32"/>
          <w:lang w:val="nl-NL"/>
        </w:rPr>
      </w:pPr>
    </w:p>
    <w:p w:rsidR="00283DAA" w:rsidRDefault="00283DAA"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1. Luật Giáo dục - 2005;</w:t>
      </w:r>
      <w:r w:rsidR="002F2269">
        <w:rPr>
          <w:rFonts w:ascii="Times New Roman" w:hAnsi="Times New Roman"/>
          <w:sz w:val="28"/>
          <w:szCs w:val="28"/>
          <w:lang w:val="nl-NL"/>
        </w:rPr>
        <w:t xml:space="preserve"> </w:t>
      </w:r>
      <w:r w:rsidR="002F2269" w:rsidRPr="00D21B7A">
        <w:rPr>
          <w:rFonts w:ascii="Times New Roman" w:hAnsi="Times New Roman"/>
          <w:sz w:val="28"/>
          <w:szCs w:val="28"/>
          <w:lang w:val="nl-NL"/>
        </w:rPr>
        <w:t>Điều lệ trường THCS, trường THPT và trường phổ thông có nhiều cấp học (Ban hành theo thông tư số 12/2011/TT-BGDĐT ngày 28/03/2011 của Bộ trưởng bộ Giáo dục và Đào tạo);</w:t>
      </w:r>
    </w:p>
    <w:p w:rsidR="0065531B" w:rsidRDefault="00283DAA"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 xml:space="preserve">2. </w:t>
      </w:r>
      <w:r w:rsidR="0065531B" w:rsidRPr="00122F4D">
        <w:rPr>
          <w:rFonts w:ascii="Times New Roman" w:hAnsi="Times New Roman"/>
          <w:b/>
          <w:i/>
          <w:sz w:val="28"/>
          <w:szCs w:val="28"/>
          <w:lang w:val="nl-NL"/>
        </w:rPr>
        <w:t>Bùi Văn Sơm</w:t>
      </w:r>
      <w:r w:rsidR="0065531B">
        <w:rPr>
          <w:rFonts w:ascii="Times New Roman" w:hAnsi="Times New Roman"/>
          <w:sz w:val="28"/>
          <w:szCs w:val="28"/>
          <w:lang w:val="nl-NL"/>
        </w:rPr>
        <w:t xml:space="preserve"> - “</w:t>
      </w:r>
      <w:r w:rsidR="0065531B" w:rsidRPr="006E672D">
        <w:rPr>
          <w:rFonts w:ascii="Times New Roman" w:hAnsi="Times New Roman"/>
          <w:sz w:val="28"/>
          <w:szCs w:val="28"/>
          <w:lang w:val="nl-NL"/>
        </w:rPr>
        <w:t>Hướng dẫn Cán bộ quản lí trường học và giáo viên viết sáng kiến kinh nghiệm”, Nhà xuất bản tổng hợp thành phố Hồ Chí Minh</w:t>
      </w:r>
      <w:r w:rsidR="0065531B">
        <w:rPr>
          <w:rFonts w:ascii="Times New Roman" w:hAnsi="Times New Roman"/>
          <w:sz w:val="28"/>
          <w:szCs w:val="28"/>
          <w:lang w:val="nl-NL"/>
        </w:rPr>
        <w:t>;</w:t>
      </w:r>
    </w:p>
    <w:p w:rsidR="00283DAA" w:rsidRPr="00283DAA" w:rsidRDefault="002F2269" w:rsidP="00AE265F">
      <w:pPr>
        <w:spacing w:after="0" w:line="360" w:lineRule="auto"/>
        <w:ind w:firstLine="567"/>
        <w:jc w:val="both"/>
        <w:rPr>
          <w:rFonts w:ascii="Times New Roman" w:hAnsi="Times New Roman" w:cs="Times New Roman"/>
          <w:b/>
          <w:i/>
          <w:color w:val="FF0000"/>
          <w:sz w:val="28"/>
          <w:szCs w:val="28"/>
          <w:lang w:val="nl-NL"/>
        </w:rPr>
      </w:pPr>
      <w:r>
        <w:rPr>
          <w:rFonts w:ascii="Times New Roman" w:hAnsi="Times New Roman" w:cs="Times New Roman"/>
          <w:sz w:val="28"/>
          <w:szCs w:val="28"/>
          <w:lang w:val="nl-NL"/>
        </w:rPr>
        <w:t>3</w:t>
      </w:r>
      <w:r w:rsidR="00283DAA" w:rsidRPr="00283DAA">
        <w:rPr>
          <w:rFonts w:ascii="Times New Roman" w:hAnsi="Times New Roman" w:cs="Times New Roman"/>
          <w:sz w:val="28"/>
          <w:szCs w:val="28"/>
          <w:lang w:val="nl-NL"/>
        </w:rPr>
        <w:t xml:space="preserve">. </w:t>
      </w:r>
      <w:r w:rsidR="00283DAA" w:rsidRPr="00283DAA">
        <w:rPr>
          <w:rFonts w:ascii="Times New Roman" w:hAnsi="Times New Roman" w:cs="Times New Roman"/>
          <w:color w:val="FF0000"/>
          <w:sz w:val="28"/>
          <w:szCs w:val="28"/>
        </w:rPr>
        <w:t xml:space="preserve">Tài liệu </w:t>
      </w:r>
      <w:hyperlink r:id="rId9" w:history="1">
        <w:r>
          <w:rPr>
            <w:rStyle w:val="Hyperlink"/>
            <w:rFonts w:ascii="Times New Roman" w:hAnsi="Times New Roman" w:cs="Times New Roman"/>
            <w:color w:val="FF0000"/>
            <w:sz w:val="28"/>
            <w:szCs w:val="28"/>
          </w:rPr>
          <w:t>“</w:t>
        </w:r>
        <w:r w:rsidR="00283DAA" w:rsidRPr="00283DAA">
          <w:rPr>
            <w:rStyle w:val="Hyperlink"/>
            <w:rFonts w:ascii="Times New Roman" w:hAnsi="Times New Roman" w:cs="Times New Roman"/>
            <w:color w:val="FF0000"/>
            <w:sz w:val="28"/>
            <w:szCs w:val="28"/>
          </w:rPr>
          <w:t xml:space="preserve">Bồi dưỡng </w:t>
        </w:r>
        <w:r w:rsidRPr="00283DAA">
          <w:rPr>
            <w:rStyle w:val="Hyperlink"/>
            <w:rFonts w:ascii="Times New Roman" w:hAnsi="Times New Roman" w:cs="Times New Roman"/>
            <w:color w:val="FF0000"/>
            <w:sz w:val="28"/>
            <w:szCs w:val="28"/>
          </w:rPr>
          <w:t xml:space="preserve">Hiệu </w:t>
        </w:r>
        <w:r w:rsidR="00283DAA" w:rsidRPr="00283DAA">
          <w:rPr>
            <w:rStyle w:val="Hyperlink"/>
            <w:rFonts w:ascii="Times New Roman" w:hAnsi="Times New Roman" w:cs="Times New Roman"/>
            <w:color w:val="FF0000"/>
            <w:sz w:val="28"/>
            <w:szCs w:val="28"/>
          </w:rPr>
          <w:t>trưởng THCS tập 4</w:t>
        </w:r>
        <w:r>
          <w:rPr>
            <w:rStyle w:val="Hyperlink"/>
            <w:rFonts w:ascii="Times New Roman" w:hAnsi="Times New Roman" w:cs="Times New Roman"/>
            <w:color w:val="FF0000"/>
            <w:sz w:val="28"/>
            <w:szCs w:val="28"/>
          </w:rPr>
          <w:t>”</w:t>
        </w:r>
      </w:hyperlink>
      <w:r>
        <w:rPr>
          <w:rFonts w:ascii="Times New Roman" w:hAnsi="Times New Roman" w:cs="Times New Roman"/>
          <w:color w:val="FF0000"/>
          <w:sz w:val="28"/>
          <w:szCs w:val="28"/>
        </w:rPr>
        <w:t xml:space="preserve"> </w:t>
      </w:r>
      <w:r w:rsidR="00283DAA" w:rsidRPr="00283DAA">
        <w:rPr>
          <w:rFonts w:ascii="Times New Roman" w:hAnsi="Times New Roman" w:cs="Times New Roman"/>
          <w:color w:val="FF0000"/>
          <w:sz w:val="28"/>
          <w:szCs w:val="28"/>
        </w:rPr>
        <w:t>của nhà xuất bản Hà Nội năm 2005, do ThS Chu Mạnh Nguyên - Chủ biên.</w:t>
      </w:r>
    </w:p>
    <w:p w:rsidR="0065531B" w:rsidRDefault="002F2269"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4</w:t>
      </w:r>
      <w:r w:rsidR="0065531B">
        <w:rPr>
          <w:rFonts w:ascii="Times New Roman" w:hAnsi="Times New Roman"/>
          <w:sz w:val="28"/>
          <w:szCs w:val="28"/>
          <w:lang w:val="nl-NL"/>
        </w:rPr>
        <w:t xml:space="preserve">. </w:t>
      </w:r>
      <w:r w:rsidR="0065531B" w:rsidRPr="00122F4D">
        <w:rPr>
          <w:rFonts w:ascii="Times New Roman" w:hAnsi="Times New Roman"/>
          <w:b/>
          <w:i/>
          <w:sz w:val="28"/>
          <w:szCs w:val="28"/>
          <w:lang w:val="nl-NL"/>
        </w:rPr>
        <w:t>ThS Nguyễn Thị Thái</w:t>
      </w:r>
      <w:r w:rsidR="0065531B">
        <w:rPr>
          <w:rFonts w:ascii="Times New Roman" w:hAnsi="Times New Roman"/>
          <w:sz w:val="28"/>
          <w:szCs w:val="28"/>
          <w:lang w:val="nl-NL"/>
        </w:rPr>
        <w:t xml:space="preserve"> - “Điều hành các hoạt động trong trường họ</w:t>
      </w:r>
      <w:r w:rsidR="00283DAA">
        <w:rPr>
          <w:rFonts w:ascii="Times New Roman" w:hAnsi="Times New Roman"/>
          <w:sz w:val="28"/>
          <w:szCs w:val="28"/>
          <w:lang w:val="nl-NL"/>
        </w:rPr>
        <w:t>c”</w:t>
      </w:r>
      <w:r w:rsidR="0065531B">
        <w:rPr>
          <w:rFonts w:ascii="Times New Roman" w:hAnsi="Times New Roman"/>
          <w:sz w:val="28"/>
          <w:szCs w:val="28"/>
          <w:lang w:val="nl-NL"/>
        </w:rPr>
        <w:t xml:space="preserve">, Nhà xuất bản Hà Nội </w:t>
      </w:r>
      <w:r>
        <w:rPr>
          <w:rFonts w:ascii="Times New Roman" w:hAnsi="Times New Roman"/>
          <w:sz w:val="28"/>
          <w:szCs w:val="28"/>
          <w:lang w:val="nl-NL"/>
        </w:rPr>
        <w:t>-</w:t>
      </w:r>
      <w:r w:rsidR="0065531B">
        <w:rPr>
          <w:rFonts w:ascii="Times New Roman" w:hAnsi="Times New Roman"/>
          <w:sz w:val="28"/>
          <w:szCs w:val="28"/>
          <w:lang w:val="nl-NL"/>
        </w:rPr>
        <w:t xml:space="preserve"> 2009 (Chương trình dự án Srem);</w:t>
      </w:r>
    </w:p>
    <w:p w:rsidR="0065531B" w:rsidRDefault="002F2269"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5</w:t>
      </w:r>
      <w:r w:rsidR="0065531B">
        <w:rPr>
          <w:rFonts w:ascii="Times New Roman" w:hAnsi="Times New Roman"/>
          <w:sz w:val="28"/>
          <w:szCs w:val="28"/>
          <w:lang w:val="nl-NL"/>
        </w:rPr>
        <w:t>. Giáo trình nghiệp vụ quản lí trường phổ thông - Trường Cán bộ Quản lí Giáo dục và Đào tạo II.</w:t>
      </w:r>
    </w:p>
    <w:p w:rsidR="0065531B" w:rsidRDefault="002F2269"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6</w:t>
      </w:r>
      <w:r w:rsidR="0065531B">
        <w:rPr>
          <w:rFonts w:ascii="Times New Roman" w:hAnsi="Times New Roman"/>
          <w:sz w:val="28"/>
          <w:szCs w:val="28"/>
          <w:lang w:val="nl-NL"/>
        </w:rPr>
        <w:t>. Các văn bản hướng dẫn thực hiện nhiệm vụ năm học 201</w:t>
      </w:r>
      <w:r>
        <w:rPr>
          <w:rFonts w:ascii="Times New Roman" w:hAnsi="Times New Roman"/>
          <w:sz w:val="28"/>
          <w:szCs w:val="28"/>
          <w:lang w:val="nl-NL"/>
        </w:rPr>
        <w:t>7</w:t>
      </w:r>
      <w:r w:rsidR="0065531B">
        <w:rPr>
          <w:rFonts w:ascii="Times New Roman" w:hAnsi="Times New Roman"/>
          <w:sz w:val="28"/>
          <w:szCs w:val="28"/>
          <w:lang w:val="nl-NL"/>
        </w:rPr>
        <w:t xml:space="preserve"> - 201</w:t>
      </w:r>
      <w:r>
        <w:rPr>
          <w:rFonts w:ascii="Times New Roman" w:hAnsi="Times New Roman"/>
          <w:sz w:val="28"/>
          <w:szCs w:val="28"/>
          <w:lang w:val="nl-NL"/>
        </w:rPr>
        <w:t>8</w:t>
      </w:r>
      <w:r w:rsidR="0065531B">
        <w:rPr>
          <w:rFonts w:ascii="Times New Roman" w:hAnsi="Times New Roman"/>
          <w:sz w:val="28"/>
          <w:szCs w:val="28"/>
          <w:lang w:val="nl-NL"/>
        </w:rPr>
        <w:t xml:space="preserve"> của Bộ Giáo dục và Đào tạo, UBND tỉnh Đắk Nông, Sở và Phòng Giáo dục.</w:t>
      </w:r>
    </w:p>
    <w:p w:rsidR="0065531B" w:rsidRPr="002F2269" w:rsidRDefault="002F2269" w:rsidP="00AE265F">
      <w:pPr>
        <w:spacing w:after="0" w:line="360" w:lineRule="auto"/>
        <w:ind w:firstLine="567"/>
        <w:jc w:val="both"/>
        <w:rPr>
          <w:rFonts w:ascii="Times New Roman" w:hAnsi="Times New Roman"/>
          <w:sz w:val="28"/>
          <w:szCs w:val="28"/>
          <w:lang w:val="nl-NL"/>
        </w:rPr>
      </w:pPr>
      <w:r>
        <w:rPr>
          <w:rFonts w:ascii="Times New Roman" w:hAnsi="Times New Roman"/>
          <w:sz w:val="28"/>
          <w:szCs w:val="28"/>
          <w:lang w:val="nl-NL"/>
        </w:rPr>
        <w:t>7</w:t>
      </w:r>
      <w:r w:rsidR="00283DAA">
        <w:rPr>
          <w:rFonts w:ascii="Times New Roman" w:hAnsi="Times New Roman"/>
          <w:sz w:val="28"/>
          <w:szCs w:val="28"/>
          <w:lang w:val="nl-NL"/>
        </w:rPr>
        <w:t xml:space="preserve">. Công văn </w:t>
      </w:r>
      <w:r>
        <w:rPr>
          <w:rFonts w:ascii="Times New Roman" w:hAnsi="Times New Roman"/>
          <w:sz w:val="28"/>
          <w:szCs w:val="28"/>
          <w:lang w:val="nl-NL"/>
        </w:rPr>
        <w:t xml:space="preserve">số 112/SGDĐT-GDTrH, ngày 26/1/2016 “V/v Hướng dẫn đánh giá, </w:t>
      </w:r>
      <w:r w:rsidR="00283DAA">
        <w:rPr>
          <w:rFonts w:ascii="Times New Roman" w:hAnsi="Times New Roman"/>
          <w:sz w:val="28"/>
          <w:szCs w:val="28"/>
          <w:lang w:val="nl-NL"/>
        </w:rPr>
        <w:t>xếp loại</w:t>
      </w:r>
      <w:r>
        <w:rPr>
          <w:rFonts w:ascii="Times New Roman" w:hAnsi="Times New Roman"/>
          <w:sz w:val="28"/>
          <w:szCs w:val="28"/>
          <w:lang w:val="nl-NL"/>
        </w:rPr>
        <w:t xml:space="preserve"> giờ dạy của giáo viên trung học.</w:t>
      </w:r>
    </w:p>
    <w:p w:rsidR="002F2269" w:rsidRDefault="002F2269" w:rsidP="00AE265F">
      <w:pPr>
        <w:pStyle w:val="lncbpprtar"/>
        <w:spacing w:before="0" w:beforeAutospacing="0" w:after="0" w:afterAutospacing="0" w:line="360" w:lineRule="auto"/>
        <w:rPr>
          <w:sz w:val="28"/>
          <w:szCs w:val="28"/>
          <w:lang w:val="nl-NL"/>
        </w:rPr>
      </w:pPr>
    </w:p>
    <w:p w:rsidR="0065531B" w:rsidRPr="00B25466" w:rsidRDefault="0065531B" w:rsidP="00AE265F">
      <w:pPr>
        <w:pStyle w:val="lncbpprtar"/>
        <w:spacing w:before="0" w:beforeAutospacing="0" w:after="0" w:afterAutospacing="0" w:line="360" w:lineRule="auto"/>
        <w:rPr>
          <w:sz w:val="28"/>
          <w:szCs w:val="28"/>
          <w:lang w:val="nl-NL"/>
        </w:rPr>
      </w:pPr>
      <w:r>
        <w:rPr>
          <w:noProof/>
          <w:sz w:val="28"/>
          <w:szCs w:val="28"/>
          <w:lang w:val="en-US" w:eastAsia="en-US"/>
        </w:rPr>
        <w:drawing>
          <wp:anchor distT="0" distB="0" distL="114300" distR="114300" simplePos="0" relativeHeight="251659264" behindDoc="0" locked="0" layoutInCell="1" allowOverlap="1" wp14:anchorId="7D92AB20" wp14:editId="7EBBE5A7">
            <wp:simplePos x="0" y="0"/>
            <wp:positionH relativeFrom="column">
              <wp:posOffset>1219200</wp:posOffset>
            </wp:positionH>
            <wp:positionV relativeFrom="paragraph">
              <wp:posOffset>105410</wp:posOffset>
            </wp:positionV>
            <wp:extent cx="3276600" cy="2171700"/>
            <wp:effectExtent l="0" t="0" r="0" b="0"/>
            <wp:wrapNone/>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31B" w:rsidRPr="00B25466" w:rsidRDefault="0065531B" w:rsidP="0065531B">
      <w:pPr>
        <w:pStyle w:val="lncbpprtar"/>
        <w:spacing w:before="0" w:beforeAutospacing="0" w:after="0" w:afterAutospacing="0" w:line="360" w:lineRule="auto"/>
        <w:rPr>
          <w:sz w:val="28"/>
          <w:szCs w:val="28"/>
          <w:lang w:val="nl-NL"/>
        </w:rPr>
      </w:pPr>
    </w:p>
    <w:p w:rsidR="0065531B" w:rsidRPr="00B25466" w:rsidRDefault="0065531B" w:rsidP="0065531B">
      <w:pPr>
        <w:pStyle w:val="lncbpprtar"/>
        <w:spacing w:before="0" w:beforeAutospacing="0" w:after="0" w:afterAutospacing="0" w:line="360" w:lineRule="auto"/>
        <w:rPr>
          <w:sz w:val="28"/>
          <w:szCs w:val="28"/>
          <w:lang w:val="nl-NL"/>
        </w:rPr>
      </w:pPr>
    </w:p>
    <w:p w:rsidR="0065531B" w:rsidRPr="00B25466" w:rsidRDefault="0065531B" w:rsidP="0065531B">
      <w:pPr>
        <w:pStyle w:val="lncbpprtar"/>
        <w:spacing w:before="0" w:beforeAutospacing="0" w:after="0" w:afterAutospacing="0" w:line="360" w:lineRule="auto"/>
        <w:rPr>
          <w:sz w:val="28"/>
          <w:szCs w:val="28"/>
          <w:lang w:val="nl-NL"/>
        </w:rPr>
      </w:pPr>
    </w:p>
    <w:p w:rsidR="0065531B" w:rsidRPr="00B25466" w:rsidRDefault="0065531B" w:rsidP="0065531B">
      <w:pPr>
        <w:pStyle w:val="lncbpprtar"/>
        <w:spacing w:before="0" w:beforeAutospacing="0" w:after="0" w:afterAutospacing="0" w:line="360" w:lineRule="auto"/>
        <w:rPr>
          <w:sz w:val="28"/>
          <w:szCs w:val="28"/>
          <w:lang w:val="nl-NL"/>
        </w:rPr>
      </w:pPr>
    </w:p>
    <w:p w:rsidR="0065531B" w:rsidRDefault="0065531B" w:rsidP="0065531B">
      <w:pPr>
        <w:pStyle w:val="lncbpprtar"/>
        <w:spacing w:before="0" w:beforeAutospacing="0" w:after="0" w:afterAutospacing="0" w:line="360" w:lineRule="auto"/>
        <w:rPr>
          <w:sz w:val="28"/>
          <w:szCs w:val="28"/>
          <w:lang w:val="nl-NL"/>
        </w:rPr>
      </w:pPr>
    </w:p>
    <w:p w:rsidR="0026351C" w:rsidRDefault="0026351C" w:rsidP="00CF60B2">
      <w:pPr>
        <w:spacing w:after="0" w:line="360" w:lineRule="auto"/>
        <w:ind w:firstLine="567"/>
        <w:jc w:val="both"/>
        <w:rPr>
          <w:rFonts w:ascii="Times New Roman" w:hAnsi="Times New Roman" w:cs="Times New Roman"/>
          <w:color w:val="FF0000"/>
          <w:sz w:val="28"/>
          <w:szCs w:val="28"/>
        </w:rPr>
      </w:pPr>
    </w:p>
    <w:p w:rsidR="002F2269" w:rsidRDefault="002F2269" w:rsidP="00F001CC">
      <w:pPr>
        <w:jc w:val="center"/>
        <w:rPr>
          <w:rFonts w:ascii="Times New Roman" w:hAnsi="Times New Roman"/>
          <w:b/>
          <w:color w:val="FF6600"/>
          <w:sz w:val="32"/>
          <w:szCs w:val="32"/>
          <w:lang w:val="nl-NL"/>
        </w:rPr>
      </w:pPr>
    </w:p>
    <w:p w:rsidR="00AE265F" w:rsidRDefault="00AE265F" w:rsidP="00F001CC">
      <w:pPr>
        <w:jc w:val="center"/>
        <w:rPr>
          <w:rFonts w:ascii="Times New Roman" w:hAnsi="Times New Roman"/>
          <w:b/>
          <w:color w:val="FF6600"/>
          <w:sz w:val="32"/>
          <w:szCs w:val="32"/>
          <w:lang w:val="nl-NL"/>
        </w:rPr>
      </w:pPr>
    </w:p>
    <w:p w:rsidR="00AE265F" w:rsidRDefault="00AE265F" w:rsidP="00F001CC">
      <w:pPr>
        <w:jc w:val="center"/>
        <w:rPr>
          <w:rFonts w:ascii="Times New Roman" w:hAnsi="Times New Roman"/>
          <w:b/>
          <w:color w:val="FF6600"/>
          <w:sz w:val="32"/>
          <w:szCs w:val="32"/>
          <w:lang w:val="nl-NL"/>
        </w:rPr>
      </w:pPr>
    </w:p>
    <w:p w:rsidR="00AE265F" w:rsidRDefault="00AE265F" w:rsidP="00F001CC">
      <w:pPr>
        <w:jc w:val="center"/>
        <w:rPr>
          <w:rFonts w:ascii="Times New Roman" w:hAnsi="Times New Roman"/>
          <w:b/>
          <w:color w:val="FF6600"/>
          <w:sz w:val="32"/>
          <w:szCs w:val="32"/>
          <w:lang w:val="nl-NL"/>
        </w:rPr>
      </w:pPr>
    </w:p>
    <w:p w:rsidR="00001B93" w:rsidRDefault="0065531B" w:rsidP="00F001CC">
      <w:pPr>
        <w:jc w:val="center"/>
        <w:rPr>
          <w:rFonts w:ascii="Times New Roman" w:hAnsi="Times New Roman"/>
          <w:b/>
          <w:color w:val="FF6600"/>
          <w:sz w:val="32"/>
          <w:szCs w:val="32"/>
          <w:lang w:val="nl-NL"/>
        </w:rPr>
      </w:pPr>
      <w:r w:rsidRPr="008758E1">
        <w:rPr>
          <w:rFonts w:ascii="Times New Roman" w:hAnsi="Times New Roman"/>
          <w:b/>
          <w:color w:val="FF6600"/>
          <w:sz w:val="32"/>
          <w:szCs w:val="32"/>
          <w:lang w:val="nl-NL"/>
        </w:rPr>
        <w:lastRenderedPageBreak/>
        <w:t>MỤC LỤC</w:t>
      </w:r>
    </w:p>
    <w:tbl>
      <w:tblPr>
        <w:tblStyle w:val="TableGrid"/>
        <w:tblW w:w="8802" w:type="dxa"/>
        <w:tblLook w:val="04A0" w:firstRow="1" w:lastRow="0" w:firstColumn="1" w:lastColumn="0" w:noHBand="0" w:noVBand="1"/>
      </w:tblPr>
      <w:tblGrid>
        <w:gridCol w:w="7574"/>
        <w:gridCol w:w="1228"/>
      </w:tblGrid>
      <w:tr w:rsidR="00001B93" w:rsidTr="00001B93">
        <w:tc>
          <w:tcPr>
            <w:tcW w:w="7621" w:type="dxa"/>
          </w:tcPr>
          <w:p w:rsidR="00001B93" w:rsidRPr="00001B93" w:rsidRDefault="00001B93" w:rsidP="00F001CC">
            <w:pPr>
              <w:jc w:val="center"/>
              <w:rPr>
                <w:b/>
                <w:sz w:val="28"/>
                <w:szCs w:val="28"/>
                <w:lang w:val="nl-NL"/>
              </w:rPr>
            </w:pPr>
            <w:r w:rsidRPr="00001B93">
              <w:rPr>
                <w:b/>
                <w:sz w:val="28"/>
                <w:szCs w:val="28"/>
                <w:lang w:val="nl-NL"/>
              </w:rPr>
              <w:t>NỘI DUNG</w:t>
            </w:r>
          </w:p>
        </w:tc>
        <w:tc>
          <w:tcPr>
            <w:tcW w:w="1181" w:type="dxa"/>
          </w:tcPr>
          <w:p w:rsidR="00001B93" w:rsidRPr="00001B93" w:rsidRDefault="00001B93" w:rsidP="00F001CC">
            <w:pPr>
              <w:jc w:val="center"/>
              <w:rPr>
                <w:b/>
                <w:sz w:val="28"/>
                <w:szCs w:val="28"/>
                <w:lang w:val="nl-NL"/>
              </w:rPr>
            </w:pPr>
            <w:r w:rsidRPr="00001B93">
              <w:rPr>
                <w:b/>
                <w:sz w:val="28"/>
                <w:szCs w:val="28"/>
                <w:lang w:val="nl-NL"/>
              </w:rPr>
              <w:t>TRANG</w:t>
            </w:r>
          </w:p>
        </w:tc>
      </w:tr>
      <w:tr w:rsidR="00001B93" w:rsidTr="00001B93">
        <w:tc>
          <w:tcPr>
            <w:tcW w:w="7621" w:type="dxa"/>
          </w:tcPr>
          <w:p w:rsidR="00001B93" w:rsidRPr="00792C38" w:rsidRDefault="00001B93" w:rsidP="002E15BE">
            <w:pPr>
              <w:pStyle w:val="lncbpprtar"/>
              <w:tabs>
                <w:tab w:val="left" w:pos="7920"/>
              </w:tabs>
              <w:spacing w:before="0" w:beforeAutospacing="0" w:after="0" w:afterAutospacing="0" w:line="360" w:lineRule="auto"/>
              <w:rPr>
                <w:b/>
                <w:i/>
                <w:color w:val="993366"/>
                <w:sz w:val="28"/>
                <w:szCs w:val="28"/>
                <w:lang w:val="nl-NL"/>
              </w:rPr>
            </w:pPr>
            <w:r>
              <w:rPr>
                <w:b/>
                <w:color w:val="0000FF"/>
                <w:sz w:val="28"/>
                <w:szCs w:val="28"/>
                <w:lang w:val="nl-NL"/>
              </w:rPr>
              <w:t xml:space="preserve">1. </w:t>
            </w:r>
            <w:r w:rsidRPr="00122F4D">
              <w:rPr>
                <w:b/>
                <w:color w:val="0000FF"/>
                <w:sz w:val="28"/>
                <w:szCs w:val="28"/>
                <w:lang w:val="nl-NL"/>
              </w:rPr>
              <w:t>PHẦN MỞ ĐẦU</w:t>
            </w:r>
            <w:r>
              <w:rPr>
                <w:b/>
                <w:i/>
                <w:color w:val="0000FF"/>
                <w:sz w:val="28"/>
                <w:szCs w:val="28"/>
                <w:lang w:val="nl-NL"/>
              </w:rPr>
              <w:tab/>
              <w:t>1</w:t>
            </w:r>
            <w:r>
              <w:rPr>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color w:val="FF6600"/>
                <w:sz w:val="28"/>
                <w:szCs w:val="28"/>
                <w:lang w:val="nl-NL"/>
              </w:rPr>
              <w:t>1.1</w:t>
            </w:r>
            <w:r w:rsidRPr="00B12E40">
              <w:rPr>
                <w:i/>
                <w:color w:val="FF6600"/>
                <w:sz w:val="28"/>
                <w:szCs w:val="28"/>
                <w:lang w:val="nl-NL"/>
              </w:rPr>
              <w:t>. Lí do chọn đề tài</w:t>
            </w:r>
            <w:r>
              <w:rPr>
                <w:i/>
                <w:color w:val="FF6600"/>
                <w:sz w:val="28"/>
                <w:szCs w:val="28"/>
                <w:lang w:val="nl-NL"/>
              </w:rPr>
              <w:tab/>
            </w:r>
            <w:r>
              <w:rPr>
                <w:i/>
                <w:color w:val="FF6600"/>
                <w:sz w:val="28"/>
                <w:szCs w:val="28"/>
                <w:lang w:val="nl-NL"/>
              </w:rPr>
              <w:tab/>
            </w:r>
            <w:r>
              <w:rPr>
                <w:i/>
                <w:color w:val="FF6600"/>
                <w:sz w:val="28"/>
                <w:szCs w:val="28"/>
                <w:lang w:val="nl-NL"/>
              </w:rPr>
              <w:tab/>
            </w:r>
            <w:r>
              <w:rPr>
                <w:i/>
                <w:color w:val="FF6600"/>
                <w:sz w:val="28"/>
                <w:szCs w:val="28"/>
                <w:lang w:val="nl-NL"/>
              </w:rPr>
              <w:tab/>
            </w:r>
            <w:r>
              <w:rPr>
                <w:i/>
                <w:color w:val="FF6600"/>
                <w:sz w:val="28"/>
                <w:szCs w:val="28"/>
                <w:lang w:val="nl-NL"/>
              </w:rPr>
              <w:tab/>
            </w:r>
            <w:r>
              <w:rPr>
                <w:i/>
                <w:color w:val="FF6600"/>
                <w:sz w:val="28"/>
                <w:szCs w:val="28"/>
                <w:lang w:val="nl-NL"/>
              </w:rPr>
              <w:tab/>
            </w:r>
            <w:r>
              <w:rPr>
                <w:i/>
                <w:color w:val="FF6600"/>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sz w:val="28"/>
                <w:szCs w:val="28"/>
                <w:lang w:val="nl-NL"/>
              </w:rPr>
              <w:t xml:space="preserve">   </w:t>
            </w:r>
            <w:r>
              <w:rPr>
                <w:i/>
                <w:sz w:val="28"/>
                <w:szCs w:val="28"/>
                <w:lang w:val="nl-NL"/>
              </w:rPr>
              <w:t>1.1.</w:t>
            </w:r>
            <w:r w:rsidRPr="00B12E40">
              <w:rPr>
                <w:i/>
                <w:sz w:val="28"/>
                <w:szCs w:val="28"/>
                <w:lang w:val="nl-NL"/>
              </w:rPr>
              <w:t>1. Lí do khách quan</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sz w:val="28"/>
                <w:szCs w:val="28"/>
                <w:lang w:val="nl-NL"/>
              </w:rPr>
              <w:t xml:space="preserve">   </w:t>
            </w:r>
            <w:r>
              <w:rPr>
                <w:i/>
                <w:sz w:val="28"/>
                <w:szCs w:val="28"/>
                <w:lang w:val="nl-NL"/>
              </w:rPr>
              <w:t>1.1.</w:t>
            </w:r>
            <w:r w:rsidRPr="00B12E40">
              <w:rPr>
                <w:i/>
                <w:sz w:val="28"/>
                <w:szCs w:val="28"/>
                <w:lang w:val="nl-NL"/>
              </w:rPr>
              <w:t>2. Lí do chủ quan</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Default="00001B93" w:rsidP="002E15BE">
            <w:pPr>
              <w:pStyle w:val="lncbpprtar"/>
              <w:spacing w:before="0" w:beforeAutospacing="0" w:after="0" w:afterAutospacing="0" w:line="360" w:lineRule="auto"/>
              <w:rPr>
                <w:i/>
                <w:color w:val="FF9900"/>
                <w:sz w:val="28"/>
                <w:szCs w:val="28"/>
                <w:lang w:val="nl-NL"/>
              </w:rPr>
            </w:pPr>
            <w:r>
              <w:rPr>
                <w:i/>
                <w:color w:val="FF9900"/>
                <w:sz w:val="28"/>
                <w:szCs w:val="28"/>
                <w:lang w:val="nl-NL"/>
              </w:rPr>
              <w:t xml:space="preserve">1.2. </w:t>
            </w:r>
            <w:r w:rsidRPr="00B12E40">
              <w:rPr>
                <w:i/>
                <w:color w:val="FF9900"/>
                <w:sz w:val="28"/>
                <w:szCs w:val="28"/>
                <w:lang w:val="nl-NL"/>
              </w:rPr>
              <w:t>Mục đich nghiên cứu</w:t>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p>
          <w:p w:rsidR="00001B93" w:rsidRDefault="00001B93" w:rsidP="002E15BE">
            <w:pPr>
              <w:pStyle w:val="lncbpprtar"/>
              <w:spacing w:before="0" w:beforeAutospacing="0" w:after="0" w:afterAutospacing="0" w:line="360" w:lineRule="auto"/>
              <w:rPr>
                <w:i/>
                <w:color w:val="FF9900"/>
                <w:sz w:val="28"/>
                <w:szCs w:val="28"/>
                <w:lang w:val="nl-NL"/>
              </w:rPr>
            </w:pPr>
            <w:r>
              <w:rPr>
                <w:i/>
                <w:color w:val="FF6600"/>
                <w:sz w:val="28"/>
                <w:szCs w:val="28"/>
                <w:lang w:val="nl-NL"/>
              </w:rPr>
              <w:t xml:space="preserve">1.3. </w:t>
            </w:r>
            <w:r>
              <w:rPr>
                <w:i/>
                <w:color w:val="FF9900"/>
                <w:sz w:val="28"/>
                <w:szCs w:val="28"/>
                <w:lang w:val="nl-NL"/>
              </w:rPr>
              <w:t xml:space="preserve">Đối tượng </w:t>
            </w:r>
            <w:r w:rsidRPr="00B12E40">
              <w:rPr>
                <w:i/>
                <w:color w:val="FF9900"/>
                <w:sz w:val="28"/>
                <w:szCs w:val="28"/>
                <w:lang w:val="nl-NL"/>
              </w:rPr>
              <w:t>nghiên cứu</w:t>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color w:val="FF9900"/>
                <w:sz w:val="28"/>
                <w:szCs w:val="28"/>
                <w:lang w:val="nl-NL"/>
              </w:rPr>
              <w:t xml:space="preserve">1.4. </w:t>
            </w:r>
            <w:r>
              <w:rPr>
                <w:i/>
                <w:color w:val="FF9900"/>
                <w:sz w:val="28"/>
                <w:szCs w:val="28"/>
                <w:lang w:val="nl-NL"/>
              </w:rPr>
              <w:t>Phương pháp nghiên cứu</w:t>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color w:val="FF9900"/>
                <w:sz w:val="28"/>
                <w:szCs w:val="28"/>
                <w:lang w:val="nl-NL"/>
              </w:rPr>
              <w:t xml:space="preserve">1.5. </w:t>
            </w:r>
            <w:r w:rsidRPr="00B12E40">
              <w:rPr>
                <w:i/>
                <w:color w:val="FF9900"/>
                <w:sz w:val="28"/>
                <w:szCs w:val="28"/>
                <w:lang w:val="nl-NL"/>
              </w:rPr>
              <w:t>Giới hạn đề tài</w:t>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b/>
                <w:color w:val="0000FF"/>
                <w:sz w:val="28"/>
                <w:szCs w:val="28"/>
                <w:lang w:val="nl-NL"/>
              </w:rPr>
              <w:t>2</w:t>
            </w:r>
            <w:r w:rsidRPr="00122F4D">
              <w:rPr>
                <w:b/>
                <w:color w:val="0000FF"/>
                <w:sz w:val="28"/>
                <w:szCs w:val="28"/>
                <w:lang w:val="nl-NL"/>
              </w:rPr>
              <w:t>.</w:t>
            </w:r>
            <w:r w:rsidRPr="00122F4D">
              <w:rPr>
                <w:sz w:val="28"/>
                <w:szCs w:val="28"/>
                <w:lang w:val="nl-NL"/>
              </w:rPr>
              <w:t xml:space="preserve"> </w:t>
            </w:r>
            <w:r w:rsidRPr="00122F4D">
              <w:rPr>
                <w:b/>
                <w:color w:val="0000FF"/>
                <w:sz w:val="28"/>
                <w:szCs w:val="28"/>
                <w:lang w:val="nl-NL"/>
              </w:rPr>
              <w:t>PHẦN NỘI DUNG</w:t>
            </w:r>
            <w:r w:rsidRPr="00122F4D">
              <w:rPr>
                <w:b/>
                <w:color w:val="0000FF"/>
                <w:sz w:val="28"/>
                <w:szCs w:val="28"/>
                <w:lang w:val="nl-NL"/>
              </w:rPr>
              <w:tab/>
            </w:r>
            <w:r>
              <w:rPr>
                <w:b/>
                <w:i/>
                <w:color w:val="0000FF"/>
                <w:sz w:val="28"/>
                <w:szCs w:val="28"/>
                <w:lang w:val="nl-NL"/>
              </w:rPr>
              <w:tab/>
            </w:r>
            <w:r>
              <w:rPr>
                <w:b/>
                <w:i/>
                <w:color w:val="0000FF"/>
                <w:sz w:val="28"/>
                <w:szCs w:val="28"/>
                <w:lang w:val="nl-NL"/>
              </w:rPr>
              <w:tab/>
            </w:r>
            <w:r>
              <w:rPr>
                <w:b/>
                <w:i/>
                <w:color w:val="0000FF"/>
                <w:sz w:val="28"/>
                <w:szCs w:val="28"/>
                <w:lang w:val="nl-NL"/>
              </w:rPr>
              <w:tab/>
            </w:r>
            <w:r>
              <w:rPr>
                <w:b/>
                <w:i/>
                <w:color w:val="0000FF"/>
                <w:sz w:val="28"/>
                <w:szCs w:val="28"/>
                <w:lang w:val="nl-NL"/>
              </w:rPr>
              <w:tab/>
            </w:r>
            <w:r>
              <w:rPr>
                <w:b/>
                <w:i/>
                <w:color w:val="0000FF"/>
                <w:sz w:val="28"/>
                <w:szCs w:val="28"/>
                <w:lang w:val="nl-NL"/>
              </w:rPr>
              <w:tab/>
            </w:r>
            <w:r>
              <w:rPr>
                <w:b/>
                <w:i/>
                <w:color w:val="0000FF"/>
                <w:sz w:val="28"/>
                <w:szCs w:val="28"/>
                <w:lang w:val="nl-NL"/>
              </w:rPr>
              <w:tab/>
            </w:r>
          </w:p>
          <w:p w:rsidR="00001B93" w:rsidRDefault="00001B93" w:rsidP="002E15BE">
            <w:pPr>
              <w:pStyle w:val="lncbpprtar"/>
              <w:spacing w:before="0" w:beforeAutospacing="0" w:after="0" w:afterAutospacing="0" w:line="360" w:lineRule="auto"/>
              <w:rPr>
                <w:i/>
                <w:color w:val="FF9900"/>
                <w:sz w:val="28"/>
                <w:szCs w:val="28"/>
                <w:lang w:val="nl-NL"/>
              </w:rPr>
            </w:pPr>
            <w:r>
              <w:rPr>
                <w:i/>
                <w:color w:val="FF9900"/>
                <w:sz w:val="28"/>
                <w:szCs w:val="28"/>
                <w:lang w:val="nl-NL"/>
              </w:rPr>
              <w:t xml:space="preserve">2.1. </w:t>
            </w:r>
            <w:r w:rsidRPr="00B12E40">
              <w:rPr>
                <w:i/>
                <w:color w:val="FF9900"/>
                <w:sz w:val="28"/>
                <w:szCs w:val="28"/>
                <w:lang w:val="nl-NL"/>
              </w:rPr>
              <w:t>Cơ sở pháp lí</w:t>
            </w:r>
            <w:r>
              <w:rPr>
                <w:i/>
                <w:color w:val="FF9900"/>
                <w:sz w:val="28"/>
                <w:szCs w:val="28"/>
                <w:lang w:val="nl-NL"/>
              </w:rPr>
              <w:t xml:space="preserve"> và </w:t>
            </w:r>
            <w:r w:rsidRPr="00B12E40">
              <w:rPr>
                <w:i/>
                <w:color w:val="FF9900"/>
                <w:sz w:val="28"/>
                <w:szCs w:val="28"/>
                <w:lang w:val="nl-NL"/>
              </w:rPr>
              <w:t>lý luận</w:t>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r>
              <w:rPr>
                <w:i/>
                <w:color w:val="FF9900"/>
                <w:sz w:val="28"/>
                <w:szCs w:val="28"/>
                <w:lang w:val="nl-NL"/>
              </w:rPr>
              <w:tab/>
            </w:r>
          </w:p>
          <w:p w:rsidR="00001B93" w:rsidRPr="00792C38" w:rsidRDefault="00001B93" w:rsidP="002E15BE">
            <w:pPr>
              <w:pStyle w:val="lncbpprtar"/>
              <w:spacing w:before="0" w:beforeAutospacing="0" w:after="0" w:afterAutospacing="0" w:line="360" w:lineRule="auto"/>
              <w:rPr>
                <w:sz w:val="28"/>
                <w:szCs w:val="28"/>
                <w:lang w:val="nl-NL"/>
              </w:rPr>
            </w:pPr>
            <w:r>
              <w:rPr>
                <w:i/>
                <w:color w:val="FF9900"/>
                <w:sz w:val="28"/>
                <w:szCs w:val="28"/>
                <w:lang w:val="nl-NL"/>
              </w:rPr>
              <w:t xml:space="preserve">  </w:t>
            </w:r>
            <w:r>
              <w:rPr>
                <w:i/>
                <w:color w:val="FF9900"/>
                <w:sz w:val="28"/>
                <w:szCs w:val="28"/>
                <w:lang w:val="nl-NL"/>
              </w:rPr>
              <w:t>2.1.1.</w:t>
            </w:r>
            <w:r>
              <w:rPr>
                <w:i/>
                <w:sz w:val="28"/>
                <w:szCs w:val="28"/>
                <w:lang w:val="nl-NL"/>
              </w:rPr>
              <w:t xml:space="preserve"> Các khái niệm </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Default="00001B93" w:rsidP="002E15BE">
            <w:pPr>
              <w:pStyle w:val="lncbpprtar"/>
              <w:spacing w:before="0" w:beforeAutospacing="0" w:after="0" w:afterAutospacing="0" w:line="360" w:lineRule="auto"/>
              <w:rPr>
                <w:sz w:val="28"/>
                <w:szCs w:val="28"/>
                <w:lang w:val="nl-NL"/>
              </w:rPr>
            </w:pPr>
            <w:r>
              <w:rPr>
                <w:i/>
                <w:sz w:val="28"/>
                <w:szCs w:val="28"/>
                <w:lang w:val="nl-NL"/>
              </w:rPr>
              <w:t xml:space="preserve">  </w:t>
            </w:r>
            <w:r>
              <w:rPr>
                <w:i/>
                <w:sz w:val="28"/>
                <w:szCs w:val="28"/>
                <w:lang w:val="nl-NL"/>
              </w:rPr>
              <w:t>2.1.2.</w:t>
            </w:r>
            <w:r w:rsidRPr="00B12E40">
              <w:rPr>
                <w:i/>
                <w:sz w:val="28"/>
                <w:szCs w:val="28"/>
                <w:lang w:val="nl-NL"/>
              </w:rPr>
              <w:t>Cơ sở pháp lí</w:t>
            </w:r>
            <w:r>
              <w:rPr>
                <w:i/>
                <w:sz w:val="28"/>
                <w:szCs w:val="28"/>
                <w:lang w:val="nl-NL"/>
              </w:rPr>
              <w:t xml:space="preserve"> và c</w:t>
            </w:r>
            <w:r w:rsidRPr="00B12E40">
              <w:rPr>
                <w:i/>
                <w:sz w:val="28"/>
                <w:szCs w:val="28"/>
                <w:lang w:val="nl-NL"/>
              </w:rPr>
              <w:t>ơ sở lí luận</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Default="00001B93" w:rsidP="002E15BE">
            <w:pPr>
              <w:tabs>
                <w:tab w:val="left" w:pos="3600"/>
                <w:tab w:val="left" w:pos="7920"/>
                <w:tab w:val="right" w:pos="8505"/>
              </w:tabs>
              <w:spacing w:line="360" w:lineRule="auto"/>
              <w:jc w:val="both"/>
              <w:rPr>
                <w:i/>
                <w:color w:val="FF9900"/>
                <w:sz w:val="28"/>
                <w:szCs w:val="28"/>
                <w:lang w:val="nl-NL"/>
              </w:rPr>
            </w:pPr>
            <w:r>
              <w:rPr>
                <w:i/>
                <w:color w:val="FF9900"/>
                <w:sz w:val="28"/>
                <w:szCs w:val="28"/>
                <w:lang w:val="nl-NL"/>
              </w:rPr>
              <w:t xml:space="preserve">2.2. </w:t>
            </w:r>
            <w:r w:rsidRPr="00B12E40">
              <w:rPr>
                <w:i/>
                <w:color w:val="FF9900"/>
                <w:sz w:val="28"/>
                <w:szCs w:val="28"/>
                <w:lang w:val="nl-NL"/>
              </w:rPr>
              <w:t>Thực trạng</w:t>
            </w:r>
            <w:r>
              <w:rPr>
                <w:i/>
                <w:color w:val="FF9900"/>
                <w:sz w:val="28"/>
                <w:szCs w:val="28"/>
                <w:lang w:val="nl-NL"/>
              </w:rPr>
              <w:t xml:space="preserve"> hoạt động bồi dưỡng giáo viên ở trường </w:t>
            </w:r>
          </w:p>
          <w:p w:rsidR="00001B93" w:rsidRPr="00B12E40" w:rsidRDefault="00001B93" w:rsidP="002E15BE">
            <w:pPr>
              <w:tabs>
                <w:tab w:val="left" w:pos="3600"/>
                <w:tab w:val="left" w:pos="7920"/>
                <w:tab w:val="right" w:pos="8505"/>
              </w:tabs>
              <w:spacing w:line="360" w:lineRule="auto"/>
              <w:jc w:val="both"/>
              <w:rPr>
                <w:i/>
                <w:color w:val="FF9900"/>
                <w:sz w:val="28"/>
                <w:szCs w:val="28"/>
                <w:lang w:val="nl-NL"/>
              </w:rPr>
            </w:pPr>
            <w:r>
              <w:rPr>
                <w:i/>
                <w:color w:val="FF9900"/>
                <w:sz w:val="28"/>
                <w:szCs w:val="28"/>
                <w:lang w:val="nl-NL"/>
              </w:rPr>
              <w:t>THCS Nguyễn Tất Thành</w:t>
            </w:r>
            <w:r>
              <w:rPr>
                <w:i/>
                <w:color w:val="FF9900"/>
                <w:sz w:val="28"/>
                <w:szCs w:val="28"/>
                <w:lang w:val="nl-NL"/>
              </w:rPr>
              <w:tab/>
            </w:r>
            <w:r>
              <w:rPr>
                <w:i/>
                <w:color w:val="FF9900"/>
                <w:sz w:val="28"/>
                <w:szCs w:val="28"/>
                <w:lang w:val="nl-NL"/>
              </w:rPr>
              <w:tab/>
              <w:t>6</w:t>
            </w:r>
            <w:r w:rsidRPr="00B12E40">
              <w:rPr>
                <w:i/>
                <w:color w:val="FF9900"/>
                <w:sz w:val="28"/>
                <w:szCs w:val="28"/>
                <w:lang w:val="nl-NL"/>
              </w:rPr>
              <w:tab/>
            </w:r>
            <w:r w:rsidRPr="00B12E40">
              <w:rPr>
                <w:i/>
                <w:color w:val="FF9900"/>
                <w:sz w:val="28"/>
                <w:szCs w:val="28"/>
                <w:lang w:val="nl-NL"/>
              </w:rPr>
              <w:tab/>
            </w:r>
          </w:p>
          <w:p w:rsidR="00001B93" w:rsidRPr="00B12E40" w:rsidRDefault="00001B93" w:rsidP="002E15BE">
            <w:pPr>
              <w:tabs>
                <w:tab w:val="left" w:pos="3600"/>
                <w:tab w:val="left" w:pos="7920"/>
                <w:tab w:val="right" w:pos="8505"/>
              </w:tabs>
              <w:spacing w:line="360" w:lineRule="auto"/>
              <w:jc w:val="both"/>
              <w:rPr>
                <w:i/>
                <w:sz w:val="28"/>
                <w:szCs w:val="28"/>
                <w:lang w:val="nl-NL"/>
              </w:rPr>
            </w:pPr>
            <w:r>
              <w:rPr>
                <w:i/>
                <w:sz w:val="28"/>
                <w:szCs w:val="28"/>
                <w:lang w:val="nl-NL"/>
              </w:rPr>
              <w:t xml:space="preserve">  </w:t>
            </w:r>
            <w:r>
              <w:rPr>
                <w:i/>
                <w:sz w:val="28"/>
                <w:szCs w:val="28"/>
                <w:lang w:val="nl-NL"/>
              </w:rPr>
              <w:t xml:space="preserve">2.2.1 </w:t>
            </w:r>
            <w:r w:rsidRPr="00B12E40">
              <w:rPr>
                <w:i/>
                <w:sz w:val="28"/>
                <w:szCs w:val="28"/>
                <w:lang w:val="nl-NL"/>
              </w:rPr>
              <w:t xml:space="preserve">Đặc điểm </w:t>
            </w:r>
            <w:r>
              <w:rPr>
                <w:i/>
                <w:sz w:val="28"/>
                <w:szCs w:val="28"/>
                <w:lang w:val="nl-NL"/>
              </w:rPr>
              <w:t>chung của</w:t>
            </w:r>
            <w:r w:rsidRPr="00B12E40">
              <w:rPr>
                <w:i/>
                <w:sz w:val="28"/>
                <w:szCs w:val="28"/>
                <w:lang w:val="nl-NL"/>
              </w:rPr>
              <w:t xml:space="preserve"> nhà trường</w:t>
            </w:r>
            <w:r>
              <w:rPr>
                <w:i/>
                <w:sz w:val="28"/>
                <w:szCs w:val="28"/>
                <w:lang w:val="nl-NL"/>
              </w:rPr>
              <w:tab/>
              <w:t>6</w:t>
            </w:r>
          </w:p>
          <w:p w:rsidR="00001B93" w:rsidRPr="00CB63AB" w:rsidRDefault="00001B93" w:rsidP="002E15BE">
            <w:pPr>
              <w:pStyle w:val="ListParagraph"/>
              <w:spacing w:line="360" w:lineRule="auto"/>
              <w:ind w:left="0"/>
              <w:jc w:val="both"/>
              <w:rPr>
                <w:i/>
                <w:sz w:val="28"/>
                <w:szCs w:val="28"/>
              </w:rPr>
            </w:pPr>
            <w:r>
              <w:rPr>
                <w:i/>
                <w:sz w:val="28"/>
                <w:szCs w:val="28"/>
                <w:lang w:val="nl-NL"/>
              </w:rPr>
              <w:t xml:space="preserve">  </w:t>
            </w:r>
            <w:r>
              <w:rPr>
                <w:i/>
                <w:sz w:val="28"/>
                <w:szCs w:val="28"/>
                <w:lang w:val="nl-NL"/>
              </w:rPr>
              <w:t xml:space="preserve">2.2.2. </w:t>
            </w:r>
            <w:r w:rsidRPr="00CB63AB">
              <w:rPr>
                <w:i/>
                <w:sz w:val="28"/>
                <w:szCs w:val="28"/>
              </w:rPr>
              <w:t xml:space="preserve">Thực trạng Hiệu trưởng chỉ đạo việc bồi dưỡng </w:t>
            </w:r>
          </w:p>
          <w:p w:rsidR="00001B93" w:rsidRDefault="00001B93" w:rsidP="002E15BE">
            <w:pPr>
              <w:pStyle w:val="ListParagraph"/>
              <w:spacing w:line="360" w:lineRule="auto"/>
              <w:ind w:left="0"/>
              <w:jc w:val="both"/>
              <w:rPr>
                <w:i/>
                <w:sz w:val="28"/>
                <w:szCs w:val="28"/>
                <w:lang w:val="nl-NL"/>
              </w:rPr>
            </w:pPr>
            <w:r w:rsidRPr="00CB63AB">
              <w:rPr>
                <w:i/>
                <w:sz w:val="28"/>
                <w:szCs w:val="28"/>
              </w:rPr>
              <w:t>chuyên môn, nghiệp vụ cho giáo viên</w:t>
            </w:r>
            <w:r w:rsidRPr="00CB63AB">
              <w:rPr>
                <w:i/>
                <w:sz w:val="28"/>
                <w:szCs w:val="28"/>
              </w:rPr>
              <w:tab/>
            </w:r>
            <w:r>
              <w:rPr>
                <w:sz w:val="28"/>
                <w:szCs w:val="28"/>
              </w:rPr>
              <w:tab/>
            </w:r>
            <w:r>
              <w:rPr>
                <w:sz w:val="28"/>
                <w:szCs w:val="28"/>
              </w:rPr>
              <w:tab/>
            </w:r>
            <w:r>
              <w:rPr>
                <w:sz w:val="28"/>
                <w:szCs w:val="28"/>
              </w:rPr>
              <w:tab/>
            </w:r>
            <w:r>
              <w:rPr>
                <w:sz w:val="28"/>
                <w:szCs w:val="28"/>
              </w:rPr>
              <w:tab/>
            </w:r>
          </w:p>
          <w:p w:rsidR="00001B93" w:rsidRPr="00CB63AB" w:rsidRDefault="00001B93" w:rsidP="002E15BE">
            <w:pPr>
              <w:pStyle w:val="ListParagraph"/>
              <w:spacing w:line="360" w:lineRule="auto"/>
              <w:ind w:left="0"/>
              <w:jc w:val="both"/>
              <w:rPr>
                <w:sz w:val="28"/>
                <w:szCs w:val="28"/>
              </w:rPr>
            </w:pPr>
            <w:r w:rsidRPr="00001B93">
              <w:rPr>
                <w:i/>
                <w:color w:val="FF0000"/>
                <w:sz w:val="28"/>
                <w:szCs w:val="28"/>
                <w:lang w:val="nl-NL"/>
              </w:rPr>
              <w:t>2.3.</w:t>
            </w:r>
            <w:r w:rsidRPr="00001B93">
              <w:rPr>
                <w:i/>
                <w:color w:val="FF0000"/>
                <w:sz w:val="28"/>
                <w:szCs w:val="28"/>
                <w:lang w:val="nl-NL"/>
              </w:rPr>
              <w:t>Các biện pháp đã tiến hành để giải quyết vấn đề</w:t>
            </w:r>
            <w:r w:rsidRPr="00001B93">
              <w:rPr>
                <w:i/>
                <w:color w:val="FF0000"/>
                <w:sz w:val="28"/>
                <w:szCs w:val="28"/>
                <w:lang w:val="nl-NL"/>
              </w:rPr>
              <w:tab/>
            </w:r>
            <w:r>
              <w:rPr>
                <w:i/>
                <w:sz w:val="28"/>
                <w:szCs w:val="28"/>
                <w:lang w:val="nl-NL"/>
              </w:rPr>
              <w:tab/>
            </w:r>
          </w:p>
          <w:p w:rsidR="00001B93" w:rsidRPr="00122F4D" w:rsidRDefault="00001B93" w:rsidP="002E15BE">
            <w:pPr>
              <w:pStyle w:val="lncbpprtar"/>
              <w:spacing w:before="0" w:beforeAutospacing="0" w:after="0" w:afterAutospacing="0" w:line="360" w:lineRule="auto"/>
              <w:rPr>
                <w:i/>
                <w:sz w:val="28"/>
                <w:szCs w:val="28"/>
                <w:lang w:val="nl-NL"/>
              </w:rPr>
            </w:pPr>
            <w:r>
              <w:rPr>
                <w:b/>
                <w:color w:val="0000FF"/>
                <w:sz w:val="28"/>
                <w:szCs w:val="28"/>
                <w:lang w:val="nl-NL"/>
              </w:rPr>
              <w:t>3</w:t>
            </w:r>
            <w:r w:rsidRPr="00122F4D">
              <w:rPr>
                <w:b/>
                <w:color w:val="0000FF"/>
                <w:sz w:val="28"/>
                <w:szCs w:val="28"/>
                <w:lang w:val="nl-NL"/>
              </w:rPr>
              <w:t>.  PHẦN KẾT LUẬN VÀ KIẾN NGHỊ</w:t>
            </w:r>
            <w:r>
              <w:rPr>
                <w:b/>
                <w:i/>
                <w:color w:val="0000FF"/>
                <w:sz w:val="28"/>
                <w:szCs w:val="28"/>
                <w:lang w:val="nl-NL"/>
              </w:rPr>
              <w:tab/>
            </w:r>
            <w:r>
              <w:rPr>
                <w:b/>
                <w:i/>
                <w:color w:val="0000FF"/>
                <w:sz w:val="28"/>
                <w:szCs w:val="28"/>
                <w:lang w:val="nl-NL"/>
              </w:rPr>
              <w:tab/>
            </w:r>
            <w:r>
              <w:rPr>
                <w:b/>
                <w:i/>
                <w:color w:val="0000FF"/>
                <w:sz w:val="28"/>
                <w:szCs w:val="28"/>
                <w:lang w:val="nl-NL"/>
              </w:rPr>
              <w:tab/>
            </w:r>
            <w:r>
              <w:rPr>
                <w:b/>
                <w:i/>
                <w:color w:val="0000FF"/>
                <w:sz w:val="28"/>
                <w:szCs w:val="28"/>
                <w:lang w:val="nl-NL"/>
              </w:rPr>
              <w:tab/>
            </w:r>
          </w:p>
          <w:p w:rsidR="00001B93" w:rsidRPr="00122F4D" w:rsidRDefault="00001B93" w:rsidP="002E15BE">
            <w:pPr>
              <w:pStyle w:val="lncbpprtar"/>
              <w:spacing w:before="0" w:beforeAutospacing="0" w:after="0" w:afterAutospacing="0" w:line="360" w:lineRule="auto"/>
              <w:rPr>
                <w:i/>
                <w:sz w:val="28"/>
                <w:szCs w:val="28"/>
                <w:lang w:val="nl-NL"/>
              </w:rPr>
            </w:pPr>
            <w:r>
              <w:rPr>
                <w:rStyle w:val="Strong"/>
                <w:b w:val="0"/>
                <w:i/>
                <w:sz w:val="28"/>
                <w:szCs w:val="28"/>
                <w:lang w:val="nl-NL"/>
              </w:rPr>
              <w:t>3</w:t>
            </w:r>
            <w:r w:rsidRPr="00122F4D">
              <w:rPr>
                <w:rStyle w:val="Strong"/>
                <w:b w:val="0"/>
                <w:i/>
                <w:sz w:val="28"/>
                <w:szCs w:val="28"/>
                <w:lang w:val="nl-NL"/>
              </w:rPr>
              <w:t>.</w:t>
            </w:r>
            <w:r>
              <w:rPr>
                <w:rStyle w:val="Strong"/>
                <w:b w:val="0"/>
                <w:i/>
                <w:sz w:val="28"/>
                <w:szCs w:val="28"/>
                <w:lang w:val="nl-NL"/>
              </w:rPr>
              <w:t xml:space="preserve">1. </w:t>
            </w:r>
            <w:r w:rsidRPr="00122F4D">
              <w:rPr>
                <w:rStyle w:val="Strong"/>
                <w:b w:val="0"/>
                <w:i/>
                <w:sz w:val="28"/>
                <w:szCs w:val="28"/>
                <w:lang w:val="nl-NL"/>
              </w:rPr>
              <w:t xml:space="preserve"> </w:t>
            </w:r>
            <w:r>
              <w:rPr>
                <w:rStyle w:val="Strong"/>
                <w:b w:val="0"/>
                <w:i/>
                <w:sz w:val="28"/>
                <w:szCs w:val="28"/>
                <w:lang w:val="nl-NL"/>
              </w:rPr>
              <w:t xml:space="preserve">Đánh giá </w:t>
            </w:r>
            <w:r>
              <w:rPr>
                <w:rStyle w:val="Strong"/>
                <w:b w:val="0"/>
                <w:i/>
                <w:sz w:val="28"/>
                <w:szCs w:val="28"/>
                <w:lang w:val="nl-NL"/>
              </w:rPr>
              <w:t xml:space="preserve"> chung</w:t>
            </w:r>
            <w:r>
              <w:rPr>
                <w:rStyle w:val="Strong"/>
                <w:b w:val="0"/>
                <w:i/>
                <w:sz w:val="28"/>
                <w:szCs w:val="28"/>
                <w:lang w:val="nl-NL"/>
              </w:rPr>
              <w:tab/>
            </w:r>
            <w:r>
              <w:rPr>
                <w:rStyle w:val="Strong"/>
                <w:b w:val="0"/>
                <w:i/>
                <w:sz w:val="28"/>
                <w:szCs w:val="28"/>
                <w:lang w:val="nl-NL"/>
              </w:rPr>
              <w:tab/>
            </w:r>
            <w:r>
              <w:rPr>
                <w:rStyle w:val="Strong"/>
                <w:b w:val="0"/>
                <w:i/>
                <w:sz w:val="28"/>
                <w:szCs w:val="28"/>
                <w:lang w:val="nl-NL"/>
              </w:rPr>
              <w:tab/>
            </w:r>
            <w:r>
              <w:rPr>
                <w:rStyle w:val="Strong"/>
                <w:b w:val="0"/>
                <w:i/>
                <w:sz w:val="28"/>
                <w:szCs w:val="28"/>
                <w:lang w:val="nl-NL"/>
              </w:rPr>
              <w:tab/>
            </w:r>
            <w:r>
              <w:rPr>
                <w:rStyle w:val="Strong"/>
                <w:b w:val="0"/>
                <w:i/>
                <w:sz w:val="28"/>
                <w:szCs w:val="28"/>
                <w:lang w:val="nl-NL"/>
              </w:rPr>
              <w:tab/>
            </w:r>
            <w:r>
              <w:rPr>
                <w:rStyle w:val="Strong"/>
                <w:b w:val="0"/>
                <w:i/>
                <w:sz w:val="28"/>
                <w:szCs w:val="28"/>
                <w:lang w:val="nl-NL"/>
              </w:rPr>
              <w:tab/>
            </w:r>
            <w:r>
              <w:rPr>
                <w:rStyle w:val="Strong"/>
                <w:b w:val="0"/>
                <w:i/>
                <w:sz w:val="28"/>
                <w:szCs w:val="28"/>
                <w:lang w:val="nl-NL"/>
              </w:rPr>
              <w:tab/>
            </w:r>
          </w:p>
          <w:p w:rsidR="00001B93" w:rsidRPr="00122F4D" w:rsidRDefault="00001B93" w:rsidP="002E15BE">
            <w:pPr>
              <w:pStyle w:val="lncbpprtar"/>
              <w:spacing w:before="0" w:beforeAutospacing="0" w:after="0" w:afterAutospacing="0" w:line="360" w:lineRule="auto"/>
              <w:rPr>
                <w:i/>
                <w:sz w:val="28"/>
                <w:szCs w:val="28"/>
                <w:lang w:val="nl-NL"/>
              </w:rPr>
            </w:pPr>
            <w:r>
              <w:rPr>
                <w:i/>
                <w:sz w:val="28"/>
                <w:szCs w:val="28"/>
                <w:lang w:val="nl-NL"/>
              </w:rPr>
              <w:t xml:space="preserve">3.2. </w:t>
            </w:r>
            <w:r>
              <w:rPr>
                <w:i/>
                <w:sz w:val="28"/>
                <w:szCs w:val="28"/>
                <w:lang w:val="nl-NL"/>
              </w:rPr>
              <w:t>Bài học kinh nghiệm</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Pr="00122F4D" w:rsidRDefault="00001B93" w:rsidP="002E15BE">
            <w:pPr>
              <w:pStyle w:val="lncbpprtar"/>
              <w:spacing w:before="0" w:beforeAutospacing="0" w:after="0" w:afterAutospacing="0" w:line="360" w:lineRule="auto"/>
              <w:rPr>
                <w:i/>
                <w:sz w:val="28"/>
                <w:szCs w:val="28"/>
                <w:lang w:val="nl-NL"/>
              </w:rPr>
            </w:pPr>
            <w:r>
              <w:rPr>
                <w:i/>
                <w:sz w:val="28"/>
                <w:szCs w:val="28"/>
                <w:lang w:val="nl-NL"/>
              </w:rPr>
              <w:t xml:space="preserve">3.3. </w:t>
            </w:r>
            <w:r>
              <w:rPr>
                <w:i/>
                <w:sz w:val="28"/>
                <w:szCs w:val="28"/>
                <w:lang w:val="nl-NL"/>
              </w:rPr>
              <w:t>Kiến nghị, đề xuất</w:t>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Pr="00122F4D" w:rsidRDefault="00001B93" w:rsidP="002E15BE">
            <w:pPr>
              <w:pStyle w:val="lncbpprtar"/>
              <w:spacing w:before="0" w:beforeAutospacing="0" w:after="0" w:afterAutospacing="0" w:line="360" w:lineRule="auto"/>
              <w:rPr>
                <w:i/>
                <w:color w:val="3366FF"/>
                <w:sz w:val="28"/>
                <w:szCs w:val="28"/>
                <w:lang w:val="nl-NL"/>
              </w:rPr>
            </w:pPr>
            <w:r w:rsidRPr="00122F4D">
              <w:rPr>
                <w:b/>
                <w:color w:val="3366FF"/>
                <w:sz w:val="28"/>
                <w:szCs w:val="28"/>
                <w:lang w:val="nl-NL"/>
              </w:rPr>
              <w:t>Tài liệu tham khảo</w:t>
            </w:r>
            <w:r w:rsidRPr="00122F4D">
              <w:rPr>
                <w:b/>
                <w:color w:val="3366FF"/>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p>
          <w:p w:rsidR="00001B93" w:rsidRDefault="00001B93" w:rsidP="002E15BE">
            <w:pPr>
              <w:spacing w:line="360" w:lineRule="auto"/>
              <w:jc w:val="center"/>
              <w:rPr>
                <w:sz w:val="28"/>
                <w:szCs w:val="28"/>
                <w:lang w:val="nl-NL"/>
              </w:rPr>
            </w:pPr>
          </w:p>
        </w:tc>
        <w:tc>
          <w:tcPr>
            <w:tcW w:w="1181" w:type="dxa"/>
          </w:tcPr>
          <w:p w:rsidR="00001B93" w:rsidRDefault="00001B93" w:rsidP="002E15BE">
            <w:pPr>
              <w:spacing w:line="360" w:lineRule="auto"/>
              <w:jc w:val="center"/>
              <w:rPr>
                <w:sz w:val="28"/>
                <w:szCs w:val="28"/>
                <w:lang w:val="nl-NL"/>
              </w:rPr>
            </w:pPr>
            <w:r>
              <w:rPr>
                <w:sz w:val="28"/>
                <w:szCs w:val="28"/>
                <w:lang w:val="nl-NL"/>
              </w:rPr>
              <w:t>1</w:t>
            </w:r>
          </w:p>
          <w:p w:rsidR="00001B93" w:rsidRDefault="00001B93" w:rsidP="002E15BE">
            <w:pPr>
              <w:spacing w:line="360" w:lineRule="auto"/>
              <w:jc w:val="center"/>
              <w:rPr>
                <w:sz w:val="28"/>
                <w:szCs w:val="28"/>
                <w:lang w:val="nl-NL"/>
              </w:rPr>
            </w:pPr>
            <w:r>
              <w:rPr>
                <w:sz w:val="28"/>
                <w:szCs w:val="28"/>
                <w:lang w:val="nl-NL"/>
              </w:rPr>
              <w:t>1</w:t>
            </w:r>
          </w:p>
          <w:p w:rsidR="00001B93" w:rsidRDefault="00001B93" w:rsidP="002E15BE">
            <w:pPr>
              <w:spacing w:line="360" w:lineRule="auto"/>
              <w:jc w:val="center"/>
              <w:rPr>
                <w:sz w:val="28"/>
                <w:szCs w:val="28"/>
                <w:lang w:val="nl-NL"/>
              </w:rPr>
            </w:pPr>
            <w:r>
              <w:rPr>
                <w:sz w:val="28"/>
                <w:szCs w:val="28"/>
                <w:lang w:val="nl-NL"/>
              </w:rPr>
              <w:t>1</w:t>
            </w:r>
          </w:p>
          <w:p w:rsidR="00001B93" w:rsidRDefault="002E15BE" w:rsidP="002E15BE">
            <w:pPr>
              <w:spacing w:line="360" w:lineRule="auto"/>
              <w:jc w:val="center"/>
              <w:rPr>
                <w:sz w:val="28"/>
                <w:szCs w:val="28"/>
                <w:lang w:val="nl-NL"/>
              </w:rPr>
            </w:pPr>
            <w:r>
              <w:rPr>
                <w:sz w:val="28"/>
                <w:szCs w:val="28"/>
                <w:lang w:val="nl-NL"/>
              </w:rPr>
              <w:t>2</w:t>
            </w:r>
          </w:p>
          <w:p w:rsidR="002E15BE" w:rsidRDefault="002E15BE" w:rsidP="002E15BE">
            <w:pPr>
              <w:spacing w:line="360" w:lineRule="auto"/>
              <w:jc w:val="center"/>
              <w:rPr>
                <w:sz w:val="28"/>
                <w:szCs w:val="28"/>
                <w:lang w:val="nl-NL"/>
              </w:rPr>
            </w:pPr>
            <w:r>
              <w:rPr>
                <w:sz w:val="28"/>
                <w:szCs w:val="28"/>
                <w:lang w:val="nl-NL"/>
              </w:rPr>
              <w:t>2</w:t>
            </w:r>
          </w:p>
          <w:p w:rsidR="002E15BE" w:rsidRDefault="002E15BE" w:rsidP="002E15BE">
            <w:pPr>
              <w:spacing w:line="360" w:lineRule="auto"/>
              <w:jc w:val="center"/>
              <w:rPr>
                <w:sz w:val="28"/>
                <w:szCs w:val="28"/>
                <w:lang w:val="nl-NL"/>
              </w:rPr>
            </w:pPr>
            <w:r>
              <w:rPr>
                <w:sz w:val="28"/>
                <w:szCs w:val="28"/>
                <w:lang w:val="nl-NL"/>
              </w:rPr>
              <w:t>3</w:t>
            </w:r>
          </w:p>
          <w:p w:rsidR="002E15BE" w:rsidRDefault="002E15BE" w:rsidP="002E15BE">
            <w:pPr>
              <w:spacing w:line="360" w:lineRule="auto"/>
              <w:jc w:val="center"/>
              <w:rPr>
                <w:sz w:val="28"/>
                <w:szCs w:val="28"/>
                <w:lang w:val="nl-NL"/>
              </w:rPr>
            </w:pPr>
            <w:r>
              <w:rPr>
                <w:sz w:val="28"/>
                <w:szCs w:val="28"/>
                <w:lang w:val="nl-NL"/>
              </w:rPr>
              <w:t>3</w:t>
            </w:r>
          </w:p>
          <w:p w:rsidR="002E15BE" w:rsidRDefault="002E15BE" w:rsidP="002E15BE">
            <w:pPr>
              <w:spacing w:line="360" w:lineRule="auto"/>
              <w:jc w:val="center"/>
              <w:rPr>
                <w:sz w:val="28"/>
                <w:szCs w:val="28"/>
                <w:lang w:val="nl-NL"/>
              </w:rPr>
            </w:pPr>
            <w:r>
              <w:rPr>
                <w:sz w:val="28"/>
                <w:szCs w:val="28"/>
                <w:lang w:val="nl-NL"/>
              </w:rPr>
              <w:t>3</w:t>
            </w:r>
          </w:p>
          <w:p w:rsidR="002E15BE" w:rsidRDefault="002E15BE" w:rsidP="002E15BE">
            <w:pPr>
              <w:spacing w:line="360" w:lineRule="auto"/>
              <w:jc w:val="center"/>
              <w:rPr>
                <w:sz w:val="28"/>
                <w:szCs w:val="28"/>
                <w:lang w:val="nl-NL"/>
              </w:rPr>
            </w:pPr>
            <w:r>
              <w:rPr>
                <w:sz w:val="28"/>
                <w:szCs w:val="28"/>
                <w:lang w:val="nl-NL"/>
              </w:rPr>
              <w:t>4</w:t>
            </w:r>
          </w:p>
          <w:p w:rsidR="002E15BE" w:rsidRDefault="002E15BE" w:rsidP="002E15BE">
            <w:pPr>
              <w:spacing w:line="360" w:lineRule="auto"/>
              <w:jc w:val="center"/>
              <w:rPr>
                <w:sz w:val="28"/>
                <w:szCs w:val="28"/>
                <w:lang w:val="nl-NL"/>
              </w:rPr>
            </w:pPr>
            <w:r>
              <w:rPr>
                <w:sz w:val="28"/>
                <w:szCs w:val="28"/>
                <w:lang w:val="nl-NL"/>
              </w:rPr>
              <w:t>4</w:t>
            </w:r>
          </w:p>
          <w:p w:rsidR="002E15BE" w:rsidRDefault="002E15BE" w:rsidP="002E15BE">
            <w:pPr>
              <w:spacing w:line="360" w:lineRule="auto"/>
              <w:jc w:val="center"/>
              <w:rPr>
                <w:sz w:val="28"/>
                <w:szCs w:val="28"/>
                <w:lang w:val="nl-NL"/>
              </w:rPr>
            </w:pPr>
            <w:r>
              <w:rPr>
                <w:sz w:val="28"/>
                <w:szCs w:val="28"/>
                <w:lang w:val="nl-NL"/>
              </w:rPr>
              <w:t>4</w:t>
            </w:r>
          </w:p>
          <w:p w:rsidR="002E15BE" w:rsidRDefault="002E15BE" w:rsidP="002E15BE">
            <w:pPr>
              <w:spacing w:line="360" w:lineRule="auto"/>
              <w:jc w:val="center"/>
              <w:rPr>
                <w:sz w:val="28"/>
                <w:szCs w:val="28"/>
                <w:lang w:val="nl-NL"/>
              </w:rPr>
            </w:pPr>
            <w:r>
              <w:rPr>
                <w:sz w:val="28"/>
                <w:szCs w:val="28"/>
                <w:lang w:val="nl-NL"/>
              </w:rPr>
              <w:t>4</w:t>
            </w:r>
          </w:p>
          <w:p w:rsidR="002E15BE" w:rsidRDefault="002E15BE" w:rsidP="002E15BE">
            <w:pPr>
              <w:spacing w:line="360" w:lineRule="auto"/>
              <w:jc w:val="center"/>
              <w:rPr>
                <w:sz w:val="28"/>
                <w:szCs w:val="28"/>
                <w:lang w:val="nl-NL"/>
              </w:rPr>
            </w:pPr>
            <w:r>
              <w:rPr>
                <w:sz w:val="28"/>
                <w:szCs w:val="28"/>
                <w:lang w:val="nl-NL"/>
              </w:rPr>
              <w:t>6</w:t>
            </w:r>
          </w:p>
          <w:p w:rsidR="002E15BE" w:rsidRDefault="002E15BE" w:rsidP="002E15BE">
            <w:pPr>
              <w:spacing w:line="360" w:lineRule="auto"/>
              <w:jc w:val="center"/>
              <w:rPr>
                <w:sz w:val="28"/>
                <w:szCs w:val="28"/>
                <w:lang w:val="nl-NL"/>
              </w:rPr>
            </w:pPr>
          </w:p>
          <w:p w:rsidR="002E15BE" w:rsidRDefault="002E15BE" w:rsidP="002E15BE">
            <w:pPr>
              <w:spacing w:line="360" w:lineRule="auto"/>
              <w:jc w:val="center"/>
              <w:rPr>
                <w:sz w:val="28"/>
                <w:szCs w:val="28"/>
                <w:lang w:val="nl-NL"/>
              </w:rPr>
            </w:pPr>
            <w:r>
              <w:rPr>
                <w:sz w:val="28"/>
                <w:szCs w:val="28"/>
                <w:lang w:val="nl-NL"/>
              </w:rPr>
              <w:t>6</w:t>
            </w:r>
          </w:p>
          <w:p w:rsidR="002E15BE" w:rsidRDefault="002E15BE" w:rsidP="002E15BE">
            <w:pPr>
              <w:spacing w:line="360" w:lineRule="auto"/>
              <w:jc w:val="center"/>
              <w:rPr>
                <w:sz w:val="28"/>
                <w:szCs w:val="28"/>
                <w:lang w:val="nl-NL"/>
              </w:rPr>
            </w:pPr>
            <w:r>
              <w:rPr>
                <w:sz w:val="28"/>
                <w:szCs w:val="28"/>
                <w:lang w:val="nl-NL"/>
              </w:rPr>
              <w:t>8</w:t>
            </w:r>
          </w:p>
          <w:p w:rsidR="002E15BE" w:rsidRDefault="002E15BE" w:rsidP="002E15BE">
            <w:pPr>
              <w:spacing w:line="360" w:lineRule="auto"/>
              <w:jc w:val="center"/>
              <w:rPr>
                <w:sz w:val="28"/>
                <w:szCs w:val="28"/>
                <w:lang w:val="nl-NL"/>
              </w:rPr>
            </w:pPr>
          </w:p>
          <w:p w:rsidR="002E15BE" w:rsidRDefault="002E15BE" w:rsidP="002E15BE">
            <w:pPr>
              <w:spacing w:line="360" w:lineRule="auto"/>
              <w:jc w:val="center"/>
              <w:rPr>
                <w:sz w:val="28"/>
                <w:szCs w:val="28"/>
                <w:lang w:val="nl-NL"/>
              </w:rPr>
            </w:pPr>
            <w:r>
              <w:rPr>
                <w:sz w:val="28"/>
                <w:szCs w:val="28"/>
                <w:lang w:val="nl-NL"/>
              </w:rPr>
              <w:t>16</w:t>
            </w:r>
          </w:p>
          <w:p w:rsidR="002E15BE" w:rsidRDefault="002E15BE" w:rsidP="002E15BE">
            <w:pPr>
              <w:spacing w:line="360" w:lineRule="auto"/>
              <w:jc w:val="center"/>
              <w:rPr>
                <w:sz w:val="28"/>
                <w:szCs w:val="28"/>
                <w:lang w:val="nl-NL"/>
              </w:rPr>
            </w:pPr>
            <w:r>
              <w:rPr>
                <w:sz w:val="28"/>
                <w:szCs w:val="28"/>
                <w:lang w:val="nl-NL"/>
              </w:rPr>
              <w:t>18</w:t>
            </w:r>
          </w:p>
          <w:p w:rsidR="002E15BE" w:rsidRDefault="002E15BE" w:rsidP="002E15BE">
            <w:pPr>
              <w:spacing w:line="360" w:lineRule="auto"/>
              <w:jc w:val="center"/>
              <w:rPr>
                <w:sz w:val="28"/>
                <w:szCs w:val="28"/>
                <w:lang w:val="nl-NL"/>
              </w:rPr>
            </w:pPr>
            <w:r>
              <w:rPr>
                <w:sz w:val="28"/>
                <w:szCs w:val="28"/>
                <w:lang w:val="nl-NL"/>
              </w:rPr>
              <w:t>18</w:t>
            </w:r>
          </w:p>
          <w:p w:rsidR="002E15BE" w:rsidRDefault="002E15BE" w:rsidP="002E15BE">
            <w:pPr>
              <w:spacing w:line="360" w:lineRule="auto"/>
              <w:jc w:val="center"/>
              <w:rPr>
                <w:sz w:val="28"/>
                <w:szCs w:val="28"/>
                <w:lang w:val="nl-NL"/>
              </w:rPr>
            </w:pPr>
            <w:r>
              <w:rPr>
                <w:sz w:val="28"/>
                <w:szCs w:val="28"/>
                <w:lang w:val="nl-NL"/>
              </w:rPr>
              <w:t>19</w:t>
            </w:r>
          </w:p>
          <w:p w:rsidR="002E15BE" w:rsidRDefault="002E15BE" w:rsidP="002E15BE">
            <w:pPr>
              <w:spacing w:line="360" w:lineRule="auto"/>
              <w:jc w:val="center"/>
              <w:rPr>
                <w:sz w:val="28"/>
                <w:szCs w:val="28"/>
                <w:lang w:val="nl-NL"/>
              </w:rPr>
            </w:pPr>
            <w:r>
              <w:rPr>
                <w:sz w:val="28"/>
                <w:szCs w:val="28"/>
                <w:lang w:val="nl-NL"/>
              </w:rPr>
              <w:t>20</w:t>
            </w:r>
          </w:p>
          <w:p w:rsidR="002E15BE" w:rsidRDefault="002E15BE" w:rsidP="002E15BE">
            <w:pPr>
              <w:spacing w:line="360" w:lineRule="auto"/>
              <w:jc w:val="center"/>
              <w:rPr>
                <w:sz w:val="28"/>
                <w:szCs w:val="28"/>
                <w:lang w:val="nl-NL"/>
              </w:rPr>
            </w:pPr>
            <w:r>
              <w:rPr>
                <w:sz w:val="28"/>
                <w:szCs w:val="28"/>
                <w:lang w:val="nl-NL"/>
              </w:rPr>
              <w:t>21</w:t>
            </w:r>
          </w:p>
          <w:p w:rsidR="00001B93" w:rsidRDefault="00001B93" w:rsidP="002E15BE">
            <w:pPr>
              <w:spacing w:line="360" w:lineRule="auto"/>
              <w:jc w:val="center"/>
              <w:rPr>
                <w:sz w:val="28"/>
                <w:szCs w:val="28"/>
                <w:lang w:val="nl-NL"/>
              </w:rPr>
            </w:pPr>
          </w:p>
        </w:tc>
      </w:tr>
    </w:tbl>
    <w:p w:rsidR="0065531B" w:rsidRDefault="0065531B" w:rsidP="0065531B">
      <w:pPr>
        <w:pStyle w:val="lncbpprtar"/>
        <w:spacing w:before="0" w:beforeAutospacing="0" w:after="0" w:afterAutospacing="0" w:line="360" w:lineRule="auto"/>
        <w:rPr>
          <w:sz w:val="28"/>
          <w:szCs w:val="28"/>
          <w:lang w:val="nl-NL"/>
        </w:rPr>
      </w:pPr>
    </w:p>
    <w:p w:rsidR="0065531B" w:rsidRDefault="0065531B" w:rsidP="0065531B">
      <w:pPr>
        <w:pStyle w:val="lncbpprtar"/>
        <w:spacing w:before="0" w:beforeAutospacing="0" w:after="0" w:afterAutospacing="0" w:line="360" w:lineRule="auto"/>
        <w:rPr>
          <w:sz w:val="28"/>
          <w:szCs w:val="28"/>
          <w:lang w:val="nl-NL"/>
        </w:rPr>
      </w:pPr>
    </w:p>
    <w:p w:rsidR="0065531B" w:rsidRDefault="0065531B" w:rsidP="0065531B">
      <w:pPr>
        <w:pStyle w:val="lncbpprtar"/>
        <w:spacing w:before="0" w:beforeAutospacing="0" w:after="0" w:afterAutospacing="0" w:line="360" w:lineRule="auto"/>
        <w:rPr>
          <w:sz w:val="28"/>
          <w:szCs w:val="28"/>
          <w:lang w:val="nl-NL"/>
        </w:rPr>
      </w:pPr>
      <w:bookmarkStart w:id="0" w:name="_GoBack"/>
      <w:bookmarkEnd w:id="0"/>
    </w:p>
    <w:p w:rsidR="0065531B" w:rsidRPr="006E2FBE" w:rsidRDefault="0065531B" w:rsidP="00CF60B2">
      <w:pPr>
        <w:spacing w:after="0" w:line="360" w:lineRule="auto"/>
        <w:ind w:firstLine="567"/>
        <w:jc w:val="both"/>
        <w:rPr>
          <w:rFonts w:ascii="Times New Roman" w:hAnsi="Times New Roman" w:cs="Times New Roman"/>
          <w:color w:val="FF0000"/>
          <w:sz w:val="28"/>
          <w:szCs w:val="28"/>
        </w:rPr>
      </w:pPr>
    </w:p>
    <w:sectPr w:rsidR="0065531B" w:rsidRPr="006E2FBE" w:rsidSect="00BB3999">
      <w:headerReference w:type="default" r:id="rId11"/>
      <w:footerReference w:type="default" r:id="rId12"/>
      <w:pgSz w:w="11907" w:h="16839" w:code="9"/>
      <w:pgMar w:top="1134" w:right="1134" w:bottom="1135" w:left="1985" w:header="567" w:footer="3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80" w:rsidRDefault="00C20080" w:rsidP="0000574D">
      <w:pPr>
        <w:spacing w:after="0" w:line="240" w:lineRule="auto"/>
      </w:pPr>
      <w:r>
        <w:separator/>
      </w:r>
    </w:p>
  </w:endnote>
  <w:endnote w:type="continuationSeparator" w:id="0">
    <w:p w:rsidR="00C20080" w:rsidRDefault="00C20080" w:rsidP="0000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04" w:rsidRPr="0081021B" w:rsidRDefault="00C07E04">
    <w:pPr>
      <w:pStyle w:val="Footer"/>
      <w:pBdr>
        <w:top w:val="thinThickSmallGap" w:sz="24" w:space="1" w:color="622423" w:themeColor="accent2" w:themeShade="7F"/>
      </w:pBdr>
      <w:rPr>
        <w:rFonts w:ascii="Times New Roman" w:eastAsiaTheme="majorEastAsia" w:hAnsi="Times New Roman" w:cs="Times New Roman"/>
        <w:b/>
        <w:sz w:val="28"/>
        <w:szCs w:val="28"/>
      </w:rPr>
    </w:pPr>
    <w:r w:rsidRPr="0081021B">
      <w:rPr>
        <w:rFonts w:ascii="Times New Roman" w:eastAsiaTheme="majorEastAsia" w:hAnsi="Times New Roman" w:cs="Times New Roman"/>
        <w:b/>
        <w:i/>
        <w:sz w:val="28"/>
        <w:szCs w:val="28"/>
      </w:rPr>
      <w:t>Người thực hiện</w:t>
    </w:r>
    <w:r w:rsidRPr="0081021B">
      <w:rPr>
        <w:rFonts w:ascii="Times New Roman" w:eastAsiaTheme="majorEastAsia" w:hAnsi="Times New Roman" w:cs="Times New Roman"/>
        <w:b/>
        <w:sz w:val="28"/>
        <w:szCs w:val="28"/>
      </w:rPr>
      <w:t>: Nguyễn Trọng Hòa – Trường THCS Nguyễn Tất Thành</w:t>
    </w:r>
    <w:r w:rsidRPr="0081021B">
      <w:rPr>
        <w:rFonts w:ascii="Times New Roman" w:eastAsiaTheme="majorEastAsia" w:hAnsi="Times New Roman" w:cs="Times New Roman"/>
        <w:b/>
        <w:sz w:val="28"/>
        <w:szCs w:val="28"/>
      </w:rPr>
      <w:ptab w:relativeTo="margin" w:alignment="right" w:leader="none"/>
    </w:r>
  </w:p>
  <w:p w:rsidR="00C07E04" w:rsidRPr="0081021B" w:rsidRDefault="00C07E04" w:rsidP="0030569F">
    <w:pPr>
      <w:pStyle w:val="Footer"/>
      <w:tabs>
        <w:tab w:val="left" w:pos="795"/>
      </w:tabs>
      <w:rPr>
        <w:rFonts w:ascii="Times New Roman" w:hAnsi="Times New Roman" w:cs="Times New Roman"/>
        <w:sz w:val="24"/>
        <w:szCs w:val="24"/>
      </w:rPr>
    </w:pPr>
    <w:r w:rsidRPr="0081021B">
      <w:rPr>
        <w:rFonts w:ascii="Times New Roman" w:hAnsi="Times New Roman" w:cs="Times New Roman"/>
        <w:sz w:val="28"/>
        <w:szCs w:val="28"/>
      </w:rPr>
      <w:tab/>
    </w:r>
    <w:r w:rsidR="0030569F">
      <w:rPr>
        <w:rFonts w:ascii="Times New Roman" w:hAnsi="Times New Roman" w:cs="Times New Roman"/>
        <w:sz w:val="28"/>
        <w:szCs w:val="28"/>
      </w:rPr>
      <w:tab/>
    </w:r>
    <w:r w:rsidRPr="0081021B">
      <w:rPr>
        <w:rFonts w:ascii="Times New Roman" w:eastAsiaTheme="majorEastAsia" w:hAnsi="Times New Roman" w:cs="Times New Roman"/>
        <w:sz w:val="24"/>
        <w:szCs w:val="24"/>
      </w:rPr>
      <w:t xml:space="preserve">Trang </w:t>
    </w:r>
    <w:r w:rsidRPr="0081021B">
      <w:rPr>
        <w:rFonts w:ascii="Times New Roman" w:eastAsiaTheme="minorEastAsia" w:hAnsi="Times New Roman" w:cs="Times New Roman"/>
        <w:sz w:val="24"/>
        <w:szCs w:val="24"/>
      </w:rPr>
      <w:fldChar w:fldCharType="begin"/>
    </w:r>
    <w:r w:rsidRPr="0081021B">
      <w:rPr>
        <w:rFonts w:ascii="Times New Roman" w:hAnsi="Times New Roman" w:cs="Times New Roman"/>
        <w:sz w:val="24"/>
        <w:szCs w:val="24"/>
      </w:rPr>
      <w:instrText xml:space="preserve"> PAGE   \* MERGEFORMAT </w:instrText>
    </w:r>
    <w:r w:rsidRPr="0081021B">
      <w:rPr>
        <w:rFonts w:ascii="Times New Roman" w:eastAsiaTheme="minorEastAsia" w:hAnsi="Times New Roman" w:cs="Times New Roman"/>
        <w:sz w:val="24"/>
        <w:szCs w:val="24"/>
      </w:rPr>
      <w:fldChar w:fldCharType="separate"/>
    </w:r>
    <w:r w:rsidR="002E15BE" w:rsidRPr="002E15BE">
      <w:rPr>
        <w:rFonts w:ascii="Times New Roman" w:eastAsiaTheme="majorEastAsia" w:hAnsi="Times New Roman" w:cs="Times New Roman"/>
        <w:noProof/>
        <w:sz w:val="24"/>
        <w:szCs w:val="24"/>
      </w:rPr>
      <w:t>23</w:t>
    </w:r>
    <w:r w:rsidRPr="0081021B">
      <w:rPr>
        <w:rFonts w:ascii="Times New Roman" w:eastAsiaTheme="majorEastAsia"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80" w:rsidRDefault="00C20080" w:rsidP="0000574D">
      <w:pPr>
        <w:spacing w:after="0" w:line="240" w:lineRule="auto"/>
      </w:pPr>
      <w:r>
        <w:separator/>
      </w:r>
    </w:p>
  </w:footnote>
  <w:footnote w:type="continuationSeparator" w:id="0">
    <w:p w:rsidR="00C20080" w:rsidRDefault="00C20080" w:rsidP="0000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6"/>
        <w:szCs w:val="26"/>
      </w:rPr>
      <w:alias w:val="Title"/>
      <w:id w:val="-1675336583"/>
      <w:placeholder>
        <w:docPart w:val="6180EFE54F664BA6BC1A5577C3E68CE9"/>
      </w:placeholder>
      <w:dataBinding w:prefixMappings="xmlns:ns0='http://schemas.openxmlformats.org/package/2006/metadata/core-properties' xmlns:ns1='http://purl.org/dc/elements/1.1/'" w:xpath="/ns0:coreProperties[1]/ns1:title[1]" w:storeItemID="{6C3C8BC8-F283-45AE-878A-BAB7291924A1}"/>
      <w:text/>
    </w:sdtPr>
    <w:sdtEndPr/>
    <w:sdtContent>
      <w:p w:rsidR="00C07E04" w:rsidRPr="000315F2" w:rsidRDefault="00C07E04">
        <w:pPr>
          <w:pStyle w:val="Header"/>
          <w:pBdr>
            <w:bottom w:val="thickThinSmallGap" w:sz="24" w:space="1" w:color="622423" w:themeColor="accent2" w:themeShade="7F"/>
          </w:pBdr>
          <w:jc w:val="center"/>
          <w:rPr>
            <w:rFonts w:ascii="Times New Roman" w:eastAsiaTheme="majorEastAsia" w:hAnsi="Times New Roman" w:cs="Times New Roman"/>
            <w:b/>
            <w:i/>
            <w:sz w:val="26"/>
            <w:szCs w:val="26"/>
          </w:rPr>
        </w:pPr>
        <w:r w:rsidRPr="000315F2">
          <w:rPr>
            <w:rFonts w:ascii="Times New Roman" w:eastAsiaTheme="majorEastAsia" w:hAnsi="Times New Roman" w:cs="Times New Roman"/>
            <w:b/>
            <w:i/>
            <w:sz w:val="26"/>
            <w:szCs w:val="26"/>
          </w:rPr>
          <w:t>Hiệu trưởng tổ chức hoạt động bồi dưỡng chuyên môn nghiệp vụ cho giáo viên</w:t>
        </w:r>
      </w:p>
    </w:sdtContent>
  </w:sdt>
  <w:p w:rsidR="00C07E04" w:rsidRDefault="00C07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48"/>
    <w:multiLevelType w:val="multilevel"/>
    <w:tmpl w:val="DA14D89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3001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373E73"/>
    <w:multiLevelType w:val="hybridMultilevel"/>
    <w:tmpl w:val="0B0C069A"/>
    <w:lvl w:ilvl="0" w:tplc="17625D48">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0DB1"/>
    <w:multiLevelType w:val="multilevel"/>
    <w:tmpl w:val="D300328C"/>
    <w:lvl w:ilvl="0">
      <w:start w:val="2"/>
      <w:numFmt w:val="decimal"/>
      <w:lvlText w:val="%1."/>
      <w:lvlJc w:val="left"/>
      <w:pPr>
        <w:ind w:left="450" w:hanging="450"/>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6A14229"/>
    <w:multiLevelType w:val="hybridMultilevel"/>
    <w:tmpl w:val="5DE6B95C"/>
    <w:lvl w:ilvl="0" w:tplc="D06EA5C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E13F62"/>
    <w:multiLevelType w:val="hybridMultilevel"/>
    <w:tmpl w:val="8C3AFBC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85E24"/>
    <w:multiLevelType w:val="hybridMultilevel"/>
    <w:tmpl w:val="6E2E7466"/>
    <w:lvl w:ilvl="0" w:tplc="12A6EE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CA7F06"/>
    <w:multiLevelType w:val="multilevel"/>
    <w:tmpl w:val="D248AEDA"/>
    <w:lvl w:ilvl="0">
      <w:start w:val="2"/>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22887D84"/>
    <w:multiLevelType w:val="multilevel"/>
    <w:tmpl w:val="EE8022B6"/>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6210B74"/>
    <w:multiLevelType w:val="hybridMultilevel"/>
    <w:tmpl w:val="F4284754"/>
    <w:lvl w:ilvl="0" w:tplc="D1CE472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E95A52"/>
    <w:multiLevelType w:val="hybridMultilevel"/>
    <w:tmpl w:val="8ABCB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01E56"/>
    <w:multiLevelType w:val="hybridMultilevel"/>
    <w:tmpl w:val="FA84662C"/>
    <w:lvl w:ilvl="0" w:tplc="CB366780">
      <w:start w:val="2"/>
      <w:numFmt w:val="bullet"/>
      <w:lvlText w:val=""/>
      <w:lvlJc w:val="left"/>
      <w:pPr>
        <w:ind w:left="786"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B2C67"/>
    <w:multiLevelType w:val="multilevel"/>
    <w:tmpl w:val="3B602E2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0A3614"/>
    <w:multiLevelType w:val="hybridMultilevel"/>
    <w:tmpl w:val="E7E247F2"/>
    <w:lvl w:ilvl="0" w:tplc="015688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B14333"/>
    <w:multiLevelType w:val="hybridMultilevel"/>
    <w:tmpl w:val="7DF229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A2323"/>
    <w:multiLevelType w:val="hybridMultilevel"/>
    <w:tmpl w:val="8F320364"/>
    <w:lvl w:ilvl="0" w:tplc="C00E81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68B0DD9"/>
    <w:multiLevelType w:val="hybridMultilevel"/>
    <w:tmpl w:val="CBBC7D0E"/>
    <w:lvl w:ilvl="0" w:tplc="393CFE4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37779A"/>
    <w:multiLevelType w:val="multilevel"/>
    <w:tmpl w:val="3064EC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681946"/>
    <w:multiLevelType w:val="hybridMultilevel"/>
    <w:tmpl w:val="458EBAD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06063"/>
    <w:multiLevelType w:val="hybridMultilevel"/>
    <w:tmpl w:val="F536A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70E97"/>
    <w:multiLevelType w:val="multilevel"/>
    <w:tmpl w:val="D3E0CE7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303778"/>
    <w:multiLevelType w:val="multilevel"/>
    <w:tmpl w:val="27AA2DD4"/>
    <w:lvl w:ilvl="0">
      <w:start w:val="1"/>
      <w:numFmt w:val="decimal"/>
      <w:lvlText w:val="%1"/>
      <w:lvlJc w:val="left"/>
      <w:pPr>
        <w:ind w:left="720" w:hanging="360"/>
      </w:pPr>
      <w:rPr>
        <w:rFonts w:hint="default"/>
        <w:color w:val="FF0000"/>
      </w:rPr>
    </w:lvl>
    <w:lvl w:ilvl="1">
      <w:start w:val="1"/>
      <w:numFmt w:val="decimal"/>
      <w:isLgl/>
      <w:lvlText w:val="%1.%2."/>
      <w:lvlJc w:val="left"/>
      <w:pPr>
        <w:ind w:left="1430" w:hanging="720"/>
      </w:pPr>
      <w:rPr>
        <w:rFonts w:hint="default"/>
        <w:color w:val="FF0000"/>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nsid w:val="6E2713B9"/>
    <w:multiLevelType w:val="hybridMultilevel"/>
    <w:tmpl w:val="937A318E"/>
    <w:lvl w:ilvl="0" w:tplc="65EC6B72">
      <w:start w:val="1"/>
      <w:numFmt w:val="upperRoman"/>
      <w:lvlText w:val="%1."/>
      <w:lvlJc w:val="left"/>
      <w:pPr>
        <w:ind w:left="1288"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83805C4C">
      <w:start w:val="1"/>
      <w:numFmt w:val="upp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6C65862"/>
    <w:multiLevelType w:val="hybridMultilevel"/>
    <w:tmpl w:val="51D8273E"/>
    <w:lvl w:ilvl="0" w:tplc="80D29A6E">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B80AF8"/>
    <w:multiLevelType w:val="hybridMultilevel"/>
    <w:tmpl w:val="84DA464A"/>
    <w:lvl w:ilvl="0" w:tplc="877AC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2"/>
  </w:num>
  <w:num w:numId="4">
    <w:abstractNumId w:val="17"/>
  </w:num>
  <w:num w:numId="5">
    <w:abstractNumId w:val="18"/>
  </w:num>
  <w:num w:numId="6">
    <w:abstractNumId w:val="4"/>
  </w:num>
  <w:num w:numId="7">
    <w:abstractNumId w:val="9"/>
  </w:num>
  <w:num w:numId="8">
    <w:abstractNumId w:val="23"/>
  </w:num>
  <w:num w:numId="9">
    <w:abstractNumId w:val="22"/>
  </w:num>
  <w:num w:numId="10">
    <w:abstractNumId w:val="3"/>
  </w:num>
  <w:num w:numId="11">
    <w:abstractNumId w:val="10"/>
  </w:num>
  <w:num w:numId="12">
    <w:abstractNumId w:val="15"/>
  </w:num>
  <w:num w:numId="13">
    <w:abstractNumId w:val="8"/>
  </w:num>
  <w:num w:numId="14">
    <w:abstractNumId w:val="13"/>
  </w:num>
  <w:num w:numId="15">
    <w:abstractNumId w:val="20"/>
  </w:num>
  <w:num w:numId="16">
    <w:abstractNumId w:val="0"/>
  </w:num>
  <w:num w:numId="17">
    <w:abstractNumId w:val="12"/>
  </w:num>
  <w:num w:numId="18">
    <w:abstractNumId w:val="19"/>
  </w:num>
  <w:num w:numId="19">
    <w:abstractNumId w:val="24"/>
  </w:num>
  <w:num w:numId="20">
    <w:abstractNumId w:val="7"/>
  </w:num>
  <w:num w:numId="21">
    <w:abstractNumId w:val="6"/>
  </w:num>
  <w:num w:numId="22">
    <w:abstractNumId w:val="16"/>
  </w:num>
  <w:num w:numId="23">
    <w:abstractNumId w:val="21"/>
  </w:num>
  <w:num w:numId="24">
    <w:abstractNumId w:val="5"/>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89"/>
    <w:rsid w:val="000015D1"/>
    <w:rsid w:val="00001B93"/>
    <w:rsid w:val="000023E3"/>
    <w:rsid w:val="00003B07"/>
    <w:rsid w:val="00004F6F"/>
    <w:rsid w:val="0000574D"/>
    <w:rsid w:val="0000578F"/>
    <w:rsid w:val="000100C8"/>
    <w:rsid w:val="00024693"/>
    <w:rsid w:val="00026754"/>
    <w:rsid w:val="000315F2"/>
    <w:rsid w:val="000328D5"/>
    <w:rsid w:val="0005677E"/>
    <w:rsid w:val="00066812"/>
    <w:rsid w:val="00066A1F"/>
    <w:rsid w:val="0007577C"/>
    <w:rsid w:val="0008083D"/>
    <w:rsid w:val="00080BB8"/>
    <w:rsid w:val="00082B64"/>
    <w:rsid w:val="00090D34"/>
    <w:rsid w:val="00091F51"/>
    <w:rsid w:val="000B2366"/>
    <w:rsid w:val="000B696D"/>
    <w:rsid w:val="000C3779"/>
    <w:rsid w:val="000E5FFE"/>
    <w:rsid w:val="000E675A"/>
    <w:rsid w:val="000F2477"/>
    <w:rsid w:val="000F330A"/>
    <w:rsid w:val="000F60A0"/>
    <w:rsid w:val="000F767C"/>
    <w:rsid w:val="00101EE9"/>
    <w:rsid w:val="00110191"/>
    <w:rsid w:val="00116F60"/>
    <w:rsid w:val="00131601"/>
    <w:rsid w:val="00135FD4"/>
    <w:rsid w:val="00147171"/>
    <w:rsid w:val="0017001D"/>
    <w:rsid w:val="0017777C"/>
    <w:rsid w:val="00196CD1"/>
    <w:rsid w:val="001A09FB"/>
    <w:rsid w:val="001B1249"/>
    <w:rsid w:val="001B1668"/>
    <w:rsid w:val="001C51B4"/>
    <w:rsid w:val="001D3684"/>
    <w:rsid w:val="001D7330"/>
    <w:rsid w:val="001D7D28"/>
    <w:rsid w:val="001E2117"/>
    <w:rsid w:val="001E404F"/>
    <w:rsid w:val="001E7272"/>
    <w:rsid w:val="001E7AB6"/>
    <w:rsid w:val="001F0209"/>
    <w:rsid w:val="001F15A9"/>
    <w:rsid w:val="001F515B"/>
    <w:rsid w:val="002041C6"/>
    <w:rsid w:val="00210031"/>
    <w:rsid w:val="002103A4"/>
    <w:rsid w:val="00213F75"/>
    <w:rsid w:val="002548C5"/>
    <w:rsid w:val="00262FC3"/>
    <w:rsid w:val="0026351C"/>
    <w:rsid w:val="0027038B"/>
    <w:rsid w:val="002814CA"/>
    <w:rsid w:val="00283DAA"/>
    <w:rsid w:val="00285A94"/>
    <w:rsid w:val="0028743E"/>
    <w:rsid w:val="00291F56"/>
    <w:rsid w:val="00294E24"/>
    <w:rsid w:val="002A022F"/>
    <w:rsid w:val="002A2F5E"/>
    <w:rsid w:val="002B6085"/>
    <w:rsid w:val="002D2152"/>
    <w:rsid w:val="002D2446"/>
    <w:rsid w:val="002D35DB"/>
    <w:rsid w:val="002D4C4F"/>
    <w:rsid w:val="002E15BE"/>
    <w:rsid w:val="002E5D89"/>
    <w:rsid w:val="002E6548"/>
    <w:rsid w:val="002F2269"/>
    <w:rsid w:val="002F27C3"/>
    <w:rsid w:val="00300189"/>
    <w:rsid w:val="003020B9"/>
    <w:rsid w:val="0030569F"/>
    <w:rsid w:val="00306E1D"/>
    <w:rsid w:val="003205A8"/>
    <w:rsid w:val="003407E2"/>
    <w:rsid w:val="00344DEC"/>
    <w:rsid w:val="003742C4"/>
    <w:rsid w:val="003813BE"/>
    <w:rsid w:val="00382783"/>
    <w:rsid w:val="00395EC9"/>
    <w:rsid w:val="003A1150"/>
    <w:rsid w:val="003B0F55"/>
    <w:rsid w:val="003C4AAD"/>
    <w:rsid w:val="003C566B"/>
    <w:rsid w:val="003D3441"/>
    <w:rsid w:val="003E188F"/>
    <w:rsid w:val="003E1E04"/>
    <w:rsid w:val="003E5E43"/>
    <w:rsid w:val="003E6A18"/>
    <w:rsid w:val="003F0DB7"/>
    <w:rsid w:val="00403BD6"/>
    <w:rsid w:val="00404D9F"/>
    <w:rsid w:val="00406243"/>
    <w:rsid w:val="00414B47"/>
    <w:rsid w:val="00420E2F"/>
    <w:rsid w:val="00421866"/>
    <w:rsid w:val="00432312"/>
    <w:rsid w:val="00440C33"/>
    <w:rsid w:val="00452EB4"/>
    <w:rsid w:val="0045339F"/>
    <w:rsid w:val="00463D61"/>
    <w:rsid w:val="00466B81"/>
    <w:rsid w:val="00467320"/>
    <w:rsid w:val="00481DBD"/>
    <w:rsid w:val="0049201C"/>
    <w:rsid w:val="004B68A1"/>
    <w:rsid w:val="004C049B"/>
    <w:rsid w:val="004D7C5E"/>
    <w:rsid w:val="004E157F"/>
    <w:rsid w:val="004E3015"/>
    <w:rsid w:val="004E3D4C"/>
    <w:rsid w:val="004F792E"/>
    <w:rsid w:val="00502A02"/>
    <w:rsid w:val="005133AF"/>
    <w:rsid w:val="0052050B"/>
    <w:rsid w:val="005206A6"/>
    <w:rsid w:val="005464C6"/>
    <w:rsid w:val="00556562"/>
    <w:rsid w:val="00562189"/>
    <w:rsid w:val="005651BA"/>
    <w:rsid w:val="0057047F"/>
    <w:rsid w:val="0057276F"/>
    <w:rsid w:val="00582B35"/>
    <w:rsid w:val="0058306E"/>
    <w:rsid w:val="00583292"/>
    <w:rsid w:val="005878FC"/>
    <w:rsid w:val="00597953"/>
    <w:rsid w:val="005B3A7A"/>
    <w:rsid w:val="005C484C"/>
    <w:rsid w:val="005D0F94"/>
    <w:rsid w:val="005E3F32"/>
    <w:rsid w:val="005E6BBF"/>
    <w:rsid w:val="005F2D9D"/>
    <w:rsid w:val="005F5A24"/>
    <w:rsid w:val="00600A58"/>
    <w:rsid w:val="0060481D"/>
    <w:rsid w:val="00606A30"/>
    <w:rsid w:val="00606B36"/>
    <w:rsid w:val="00612F2C"/>
    <w:rsid w:val="006142E1"/>
    <w:rsid w:val="0061489B"/>
    <w:rsid w:val="006277ED"/>
    <w:rsid w:val="00632BAA"/>
    <w:rsid w:val="0063472F"/>
    <w:rsid w:val="00644A79"/>
    <w:rsid w:val="00644B3D"/>
    <w:rsid w:val="00644F7E"/>
    <w:rsid w:val="0065531B"/>
    <w:rsid w:val="00670477"/>
    <w:rsid w:val="00686910"/>
    <w:rsid w:val="00692903"/>
    <w:rsid w:val="006A2A82"/>
    <w:rsid w:val="006A2BBE"/>
    <w:rsid w:val="006A35D1"/>
    <w:rsid w:val="006C1181"/>
    <w:rsid w:val="006C4AF4"/>
    <w:rsid w:val="006D1C63"/>
    <w:rsid w:val="006E2FBE"/>
    <w:rsid w:val="006E3FDB"/>
    <w:rsid w:val="007003A4"/>
    <w:rsid w:val="00703EDF"/>
    <w:rsid w:val="0072076D"/>
    <w:rsid w:val="00725527"/>
    <w:rsid w:val="007369CD"/>
    <w:rsid w:val="00736E68"/>
    <w:rsid w:val="007405F0"/>
    <w:rsid w:val="0074190B"/>
    <w:rsid w:val="00756FFE"/>
    <w:rsid w:val="00762052"/>
    <w:rsid w:val="00765496"/>
    <w:rsid w:val="00776D42"/>
    <w:rsid w:val="0078406F"/>
    <w:rsid w:val="00792C38"/>
    <w:rsid w:val="00793929"/>
    <w:rsid w:val="0079423F"/>
    <w:rsid w:val="00797421"/>
    <w:rsid w:val="007A552C"/>
    <w:rsid w:val="007B724A"/>
    <w:rsid w:val="007C2115"/>
    <w:rsid w:val="007D2B7F"/>
    <w:rsid w:val="007D5459"/>
    <w:rsid w:val="007D7EDB"/>
    <w:rsid w:val="007E0D0C"/>
    <w:rsid w:val="007E2E1D"/>
    <w:rsid w:val="007E3934"/>
    <w:rsid w:val="007E4C08"/>
    <w:rsid w:val="007F0D16"/>
    <w:rsid w:val="007F213D"/>
    <w:rsid w:val="007F70B4"/>
    <w:rsid w:val="007F7741"/>
    <w:rsid w:val="008024A8"/>
    <w:rsid w:val="0080792E"/>
    <w:rsid w:val="0081021B"/>
    <w:rsid w:val="00812E26"/>
    <w:rsid w:val="008347C1"/>
    <w:rsid w:val="0084520B"/>
    <w:rsid w:val="008475C9"/>
    <w:rsid w:val="00851365"/>
    <w:rsid w:val="00865700"/>
    <w:rsid w:val="008706E9"/>
    <w:rsid w:val="00873089"/>
    <w:rsid w:val="00877696"/>
    <w:rsid w:val="00880039"/>
    <w:rsid w:val="008A4F0F"/>
    <w:rsid w:val="008E4EE0"/>
    <w:rsid w:val="008F3605"/>
    <w:rsid w:val="008F5105"/>
    <w:rsid w:val="008F7A23"/>
    <w:rsid w:val="00900237"/>
    <w:rsid w:val="009003CA"/>
    <w:rsid w:val="009113B4"/>
    <w:rsid w:val="00921BB6"/>
    <w:rsid w:val="00921E38"/>
    <w:rsid w:val="00933047"/>
    <w:rsid w:val="00935D82"/>
    <w:rsid w:val="00936541"/>
    <w:rsid w:val="0093697A"/>
    <w:rsid w:val="009432F9"/>
    <w:rsid w:val="00946C53"/>
    <w:rsid w:val="009518C8"/>
    <w:rsid w:val="00956E06"/>
    <w:rsid w:val="00957EE2"/>
    <w:rsid w:val="00961FC6"/>
    <w:rsid w:val="0096208C"/>
    <w:rsid w:val="009954E5"/>
    <w:rsid w:val="009A2763"/>
    <w:rsid w:val="009B3AFC"/>
    <w:rsid w:val="009F3102"/>
    <w:rsid w:val="009F5746"/>
    <w:rsid w:val="00A14118"/>
    <w:rsid w:val="00A17B51"/>
    <w:rsid w:val="00A2725B"/>
    <w:rsid w:val="00A41E57"/>
    <w:rsid w:val="00A43D4B"/>
    <w:rsid w:val="00A5120B"/>
    <w:rsid w:val="00A56F36"/>
    <w:rsid w:val="00A57BCC"/>
    <w:rsid w:val="00A6464E"/>
    <w:rsid w:val="00A656FB"/>
    <w:rsid w:val="00A657D5"/>
    <w:rsid w:val="00A711D9"/>
    <w:rsid w:val="00A81DED"/>
    <w:rsid w:val="00A972E1"/>
    <w:rsid w:val="00AA156A"/>
    <w:rsid w:val="00AA1F33"/>
    <w:rsid w:val="00AB60D0"/>
    <w:rsid w:val="00AC1078"/>
    <w:rsid w:val="00AC4B07"/>
    <w:rsid w:val="00AD3084"/>
    <w:rsid w:val="00AE265F"/>
    <w:rsid w:val="00AE4A2A"/>
    <w:rsid w:val="00B11567"/>
    <w:rsid w:val="00B16035"/>
    <w:rsid w:val="00B2043C"/>
    <w:rsid w:val="00B22D73"/>
    <w:rsid w:val="00B25635"/>
    <w:rsid w:val="00B36AB2"/>
    <w:rsid w:val="00B42B0A"/>
    <w:rsid w:val="00B602BC"/>
    <w:rsid w:val="00B60D48"/>
    <w:rsid w:val="00B73F10"/>
    <w:rsid w:val="00B87338"/>
    <w:rsid w:val="00B87DAC"/>
    <w:rsid w:val="00B96C24"/>
    <w:rsid w:val="00B97B22"/>
    <w:rsid w:val="00BA787D"/>
    <w:rsid w:val="00BA7977"/>
    <w:rsid w:val="00BB3999"/>
    <w:rsid w:val="00BB4FB5"/>
    <w:rsid w:val="00BC068F"/>
    <w:rsid w:val="00BC2795"/>
    <w:rsid w:val="00BD3E94"/>
    <w:rsid w:val="00BD4D15"/>
    <w:rsid w:val="00BD7C75"/>
    <w:rsid w:val="00BE3014"/>
    <w:rsid w:val="00BE42B0"/>
    <w:rsid w:val="00BF1F8D"/>
    <w:rsid w:val="00C013DD"/>
    <w:rsid w:val="00C07E04"/>
    <w:rsid w:val="00C20080"/>
    <w:rsid w:val="00C23E80"/>
    <w:rsid w:val="00C30160"/>
    <w:rsid w:val="00C32395"/>
    <w:rsid w:val="00C514FA"/>
    <w:rsid w:val="00C54780"/>
    <w:rsid w:val="00C612E3"/>
    <w:rsid w:val="00C66A1D"/>
    <w:rsid w:val="00CA3B29"/>
    <w:rsid w:val="00CB63AB"/>
    <w:rsid w:val="00CC0503"/>
    <w:rsid w:val="00CC0756"/>
    <w:rsid w:val="00CD048A"/>
    <w:rsid w:val="00CF409D"/>
    <w:rsid w:val="00CF60B2"/>
    <w:rsid w:val="00D05BE5"/>
    <w:rsid w:val="00D10C56"/>
    <w:rsid w:val="00D14ED6"/>
    <w:rsid w:val="00D251A2"/>
    <w:rsid w:val="00D3323A"/>
    <w:rsid w:val="00D47DF2"/>
    <w:rsid w:val="00D547EB"/>
    <w:rsid w:val="00D609E1"/>
    <w:rsid w:val="00D6318C"/>
    <w:rsid w:val="00D66456"/>
    <w:rsid w:val="00D7760C"/>
    <w:rsid w:val="00D950BB"/>
    <w:rsid w:val="00DA4FEE"/>
    <w:rsid w:val="00DA577F"/>
    <w:rsid w:val="00DB3E24"/>
    <w:rsid w:val="00DC48CF"/>
    <w:rsid w:val="00DC679B"/>
    <w:rsid w:val="00DD1664"/>
    <w:rsid w:val="00DD7165"/>
    <w:rsid w:val="00DE2885"/>
    <w:rsid w:val="00DF0DBD"/>
    <w:rsid w:val="00DF1E83"/>
    <w:rsid w:val="00DF3DE8"/>
    <w:rsid w:val="00DF4675"/>
    <w:rsid w:val="00E036C9"/>
    <w:rsid w:val="00E100A2"/>
    <w:rsid w:val="00E13A57"/>
    <w:rsid w:val="00E2586E"/>
    <w:rsid w:val="00E33B81"/>
    <w:rsid w:val="00E432B0"/>
    <w:rsid w:val="00E46B2D"/>
    <w:rsid w:val="00E47BC4"/>
    <w:rsid w:val="00E55E53"/>
    <w:rsid w:val="00E616B7"/>
    <w:rsid w:val="00E75C98"/>
    <w:rsid w:val="00E80F03"/>
    <w:rsid w:val="00E810C1"/>
    <w:rsid w:val="00E90ED9"/>
    <w:rsid w:val="00E931B2"/>
    <w:rsid w:val="00E951C4"/>
    <w:rsid w:val="00E96EBD"/>
    <w:rsid w:val="00EB42A7"/>
    <w:rsid w:val="00EB798C"/>
    <w:rsid w:val="00EC3392"/>
    <w:rsid w:val="00EC38D9"/>
    <w:rsid w:val="00EE442E"/>
    <w:rsid w:val="00EE5C48"/>
    <w:rsid w:val="00EF2081"/>
    <w:rsid w:val="00F001CC"/>
    <w:rsid w:val="00F04B3F"/>
    <w:rsid w:val="00F07769"/>
    <w:rsid w:val="00F14841"/>
    <w:rsid w:val="00F32F09"/>
    <w:rsid w:val="00F4437F"/>
    <w:rsid w:val="00F51F11"/>
    <w:rsid w:val="00F56E66"/>
    <w:rsid w:val="00F62AF0"/>
    <w:rsid w:val="00F6415F"/>
    <w:rsid w:val="00F74428"/>
    <w:rsid w:val="00F80F1F"/>
    <w:rsid w:val="00F87F65"/>
    <w:rsid w:val="00FA683A"/>
    <w:rsid w:val="00FC66EC"/>
    <w:rsid w:val="00FC674E"/>
    <w:rsid w:val="00FE32A1"/>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BB"/>
    <w:pPr>
      <w:ind w:left="720"/>
      <w:contextualSpacing/>
    </w:pPr>
  </w:style>
  <w:style w:type="paragraph" w:styleId="Header">
    <w:name w:val="header"/>
    <w:basedOn w:val="Normal"/>
    <w:link w:val="HeaderChar"/>
    <w:uiPriority w:val="99"/>
    <w:unhideWhenUsed/>
    <w:rsid w:val="0000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4D"/>
  </w:style>
  <w:style w:type="paragraph" w:styleId="Footer">
    <w:name w:val="footer"/>
    <w:basedOn w:val="Normal"/>
    <w:link w:val="FooterChar"/>
    <w:uiPriority w:val="99"/>
    <w:unhideWhenUsed/>
    <w:rsid w:val="0000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4D"/>
  </w:style>
  <w:style w:type="paragraph" w:styleId="BalloonText">
    <w:name w:val="Balloon Text"/>
    <w:basedOn w:val="Normal"/>
    <w:link w:val="BalloonTextChar"/>
    <w:uiPriority w:val="99"/>
    <w:semiHidden/>
    <w:unhideWhenUsed/>
    <w:rsid w:val="0000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4D"/>
    <w:rPr>
      <w:rFonts w:ascii="Tahoma" w:hAnsi="Tahoma" w:cs="Tahoma"/>
      <w:sz w:val="16"/>
      <w:szCs w:val="16"/>
    </w:rPr>
  </w:style>
  <w:style w:type="paragraph" w:customStyle="1" w:styleId="CharCharCharChar">
    <w:name w:val="Char Char Char Char"/>
    <w:basedOn w:val="Normal"/>
    <w:rsid w:val="002103A4"/>
    <w:pPr>
      <w:spacing w:after="160" w:line="240" w:lineRule="exact"/>
    </w:pPr>
    <w:rPr>
      <w:rFonts w:ascii="Verdana" w:eastAsia="Times New Roman" w:hAnsi="Verdana" w:cs="Times New Roman"/>
      <w:sz w:val="20"/>
      <w:szCs w:val="20"/>
    </w:rPr>
  </w:style>
  <w:style w:type="paragraph" w:styleId="NormalWeb">
    <w:name w:val="Normal (Web)"/>
    <w:basedOn w:val="Normal"/>
    <w:unhideWhenUsed/>
    <w:rsid w:val="008F36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1D7D28"/>
    <w:pPr>
      <w:overflowPunct w:val="0"/>
      <w:autoSpaceDE w:val="0"/>
      <w:autoSpaceDN w:val="0"/>
      <w:adjustRightInd w:val="0"/>
      <w:spacing w:before="60" w:after="60" w:line="360" w:lineRule="exact"/>
      <w:ind w:firstLine="720"/>
      <w:jc w:val="both"/>
      <w:textAlignment w:val="baseline"/>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1D7D28"/>
    <w:rPr>
      <w:rFonts w:ascii=".VnTime" w:eastAsia="Times New Roman" w:hAnsi=".VnTime" w:cs="Times New Roman"/>
      <w:sz w:val="28"/>
      <w:szCs w:val="28"/>
    </w:rPr>
  </w:style>
  <w:style w:type="paragraph" w:customStyle="1" w:styleId="Char">
    <w:name w:val="Char"/>
    <w:basedOn w:val="Normal"/>
    <w:autoRedefine/>
    <w:rsid w:val="001D7D2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1D7D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EC38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EC38D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qFormat/>
    <w:rsid w:val="007003A4"/>
    <w:rPr>
      <w:b/>
      <w:bCs/>
    </w:rPr>
  </w:style>
  <w:style w:type="paragraph" w:customStyle="1" w:styleId="CharCharChar0">
    <w:name w:val="Char Char Char"/>
    <w:basedOn w:val="Normal"/>
    <w:autoRedefine/>
    <w:rsid w:val="00C5478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rsid w:val="0065531B"/>
    <w:pPr>
      <w:pageBreakBefore/>
      <w:spacing w:before="100" w:beforeAutospacing="1" w:after="100" w:afterAutospacing="1" w:line="240" w:lineRule="auto"/>
    </w:pPr>
    <w:rPr>
      <w:rFonts w:ascii="Tahoma" w:eastAsia="Times New Roman" w:hAnsi="Tahoma" w:cs="Tahoma"/>
      <w:sz w:val="20"/>
      <w:szCs w:val="20"/>
    </w:rPr>
  </w:style>
  <w:style w:type="paragraph" w:customStyle="1" w:styleId="lncbpprtar">
    <w:name w:val="ln cb ppr tar"/>
    <w:basedOn w:val="Normal"/>
    <w:rsid w:val="0065531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283DAA"/>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BB"/>
    <w:pPr>
      <w:ind w:left="720"/>
      <w:contextualSpacing/>
    </w:pPr>
  </w:style>
  <w:style w:type="paragraph" w:styleId="Header">
    <w:name w:val="header"/>
    <w:basedOn w:val="Normal"/>
    <w:link w:val="HeaderChar"/>
    <w:uiPriority w:val="99"/>
    <w:unhideWhenUsed/>
    <w:rsid w:val="0000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4D"/>
  </w:style>
  <w:style w:type="paragraph" w:styleId="Footer">
    <w:name w:val="footer"/>
    <w:basedOn w:val="Normal"/>
    <w:link w:val="FooterChar"/>
    <w:uiPriority w:val="99"/>
    <w:unhideWhenUsed/>
    <w:rsid w:val="0000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4D"/>
  </w:style>
  <w:style w:type="paragraph" w:styleId="BalloonText">
    <w:name w:val="Balloon Text"/>
    <w:basedOn w:val="Normal"/>
    <w:link w:val="BalloonTextChar"/>
    <w:uiPriority w:val="99"/>
    <w:semiHidden/>
    <w:unhideWhenUsed/>
    <w:rsid w:val="0000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4D"/>
    <w:rPr>
      <w:rFonts w:ascii="Tahoma" w:hAnsi="Tahoma" w:cs="Tahoma"/>
      <w:sz w:val="16"/>
      <w:szCs w:val="16"/>
    </w:rPr>
  </w:style>
  <w:style w:type="paragraph" w:customStyle="1" w:styleId="CharCharCharChar">
    <w:name w:val="Char Char Char Char"/>
    <w:basedOn w:val="Normal"/>
    <w:rsid w:val="002103A4"/>
    <w:pPr>
      <w:spacing w:after="160" w:line="240" w:lineRule="exact"/>
    </w:pPr>
    <w:rPr>
      <w:rFonts w:ascii="Verdana" w:eastAsia="Times New Roman" w:hAnsi="Verdana" w:cs="Times New Roman"/>
      <w:sz w:val="20"/>
      <w:szCs w:val="20"/>
    </w:rPr>
  </w:style>
  <w:style w:type="paragraph" w:styleId="NormalWeb">
    <w:name w:val="Normal (Web)"/>
    <w:basedOn w:val="Normal"/>
    <w:unhideWhenUsed/>
    <w:rsid w:val="008F36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1D7D28"/>
    <w:pPr>
      <w:overflowPunct w:val="0"/>
      <w:autoSpaceDE w:val="0"/>
      <w:autoSpaceDN w:val="0"/>
      <w:adjustRightInd w:val="0"/>
      <w:spacing w:before="60" w:after="60" w:line="360" w:lineRule="exact"/>
      <w:ind w:firstLine="720"/>
      <w:jc w:val="both"/>
      <w:textAlignment w:val="baseline"/>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1D7D28"/>
    <w:rPr>
      <w:rFonts w:ascii=".VnTime" w:eastAsia="Times New Roman" w:hAnsi=".VnTime" w:cs="Times New Roman"/>
      <w:sz w:val="28"/>
      <w:szCs w:val="28"/>
    </w:rPr>
  </w:style>
  <w:style w:type="paragraph" w:customStyle="1" w:styleId="Char">
    <w:name w:val="Char"/>
    <w:basedOn w:val="Normal"/>
    <w:autoRedefine/>
    <w:rsid w:val="001D7D2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1D7D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EC38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EC38D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qFormat/>
    <w:rsid w:val="007003A4"/>
    <w:rPr>
      <w:b/>
      <w:bCs/>
    </w:rPr>
  </w:style>
  <w:style w:type="paragraph" w:customStyle="1" w:styleId="CharCharChar0">
    <w:name w:val="Char Char Char"/>
    <w:basedOn w:val="Normal"/>
    <w:autoRedefine/>
    <w:rsid w:val="00C5478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rsid w:val="0065531B"/>
    <w:pPr>
      <w:pageBreakBefore/>
      <w:spacing w:before="100" w:beforeAutospacing="1" w:after="100" w:afterAutospacing="1" w:line="240" w:lineRule="auto"/>
    </w:pPr>
    <w:rPr>
      <w:rFonts w:ascii="Tahoma" w:eastAsia="Times New Roman" w:hAnsi="Tahoma" w:cs="Tahoma"/>
      <w:sz w:val="20"/>
      <w:szCs w:val="20"/>
    </w:rPr>
  </w:style>
  <w:style w:type="paragraph" w:customStyle="1" w:styleId="lncbpprtar">
    <w:name w:val="ln cb ppr tar"/>
    <w:basedOn w:val="Normal"/>
    <w:rsid w:val="0065531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283DAA"/>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budop.edu.vn/index.php/Download-document/133-Tai-lieu-boi-duong-hieu-truong-THCS-tap-4.budo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80EFE54F664BA6BC1A5577C3E68CE9"/>
        <w:category>
          <w:name w:val="General"/>
          <w:gallery w:val="placeholder"/>
        </w:category>
        <w:types>
          <w:type w:val="bbPlcHdr"/>
        </w:types>
        <w:behaviors>
          <w:behavior w:val="content"/>
        </w:behaviors>
        <w:guid w:val="{7606EAB5-0416-4B0B-B092-74E10C95DB92}"/>
      </w:docPartPr>
      <w:docPartBody>
        <w:p w:rsidR="001D6571" w:rsidRDefault="00227768" w:rsidP="00227768">
          <w:pPr>
            <w:pStyle w:val="6180EFE54F664BA6BC1A5577C3E68C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68"/>
    <w:rsid w:val="00067638"/>
    <w:rsid w:val="000871C7"/>
    <w:rsid w:val="001D6571"/>
    <w:rsid w:val="00227768"/>
    <w:rsid w:val="003A7499"/>
    <w:rsid w:val="00454C53"/>
    <w:rsid w:val="006C4082"/>
    <w:rsid w:val="007A15CB"/>
    <w:rsid w:val="008517CF"/>
    <w:rsid w:val="008E204C"/>
    <w:rsid w:val="00A36BC0"/>
    <w:rsid w:val="00CD6317"/>
    <w:rsid w:val="00DF2708"/>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0EFE54F664BA6BC1A5577C3E68CE9">
    <w:name w:val="6180EFE54F664BA6BC1A5577C3E68CE9"/>
    <w:rsid w:val="00227768"/>
  </w:style>
  <w:style w:type="paragraph" w:customStyle="1" w:styleId="34BABD26B06646D8AB5D54F7646BA872">
    <w:name w:val="34BABD26B06646D8AB5D54F7646BA872"/>
    <w:rsid w:val="00227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0EFE54F664BA6BC1A5577C3E68CE9">
    <w:name w:val="6180EFE54F664BA6BC1A5577C3E68CE9"/>
    <w:rsid w:val="00227768"/>
  </w:style>
  <w:style w:type="paragraph" w:customStyle="1" w:styleId="34BABD26B06646D8AB5D54F7646BA872">
    <w:name w:val="34BABD26B06646D8AB5D54F7646BA872"/>
    <w:rsid w:val="00227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DCD8-2708-4732-B0EE-11D5848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23</Pages>
  <Words>5344</Words>
  <Characters>30462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Hiệu trưởng tổ chức hoạt động bồi dưỡng chuyên môn nghiệp vụ cho giáo viên</vt:lpstr>
    </vt:vector>
  </TitlesOfParts>
  <Company/>
  <LinksUpToDate>false</LinksUpToDate>
  <CharactersWithSpaces>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Hiệu trưởng tổ chức hoạt động bồi dưỡng chuyên môn nghiệp vụ cho giáo viên</dc:title>
  <dc:creator>Admin</dc:creator>
  <cp:lastModifiedBy>Admin</cp:lastModifiedBy>
  <cp:revision>294</cp:revision>
  <dcterms:created xsi:type="dcterms:W3CDTF">2016-01-12T23:53:00Z</dcterms:created>
  <dcterms:modified xsi:type="dcterms:W3CDTF">2018-02-02T08:41:00Z</dcterms:modified>
</cp:coreProperties>
</file>